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D99F3" w14:textId="77777777" w:rsidR="007F41A2" w:rsidRPr="00E17045" w:rsidRDefault="007F41A2" w:rsidP="00AE0AA8">
      <w:pPr>
        <w:pStyle w:val="Default"/>
        <w:jc w:val="center"/>
        <w:rPr>
          <w:rFonts w:ascii="Segoe UI" w:hAnsi="Segoe UI" w:cs="Segoe UI"/>
          <w:b/>
          <w:bCs/>
          <w:sz w:val="33"/>
          <w:szCs w:val="33"/>
        </w:rPr>
      </w:pPr>
      <w:r w:rsidRPr="00E17045">
        <w:rPr>
          <w:rFonts w:ascii="Segoe UI" w:hAnsi="Segoe UI" w:cs="Segoe UI"/>
          <w:b/>
          <w:bCs/>
          <w:sz w:val="33"/>
          <w:szCs w:val="33"/>
        </w:rPr>
        <w:t>TABELLA</w:t>
      </w:r>
      <w:r w:rsidR="002C2945" w:rsidRPr="00E17045">
        <w:rPr>
          <w:rFonts w:ascii="Segoe UI" w:hAnsi="Segoe UI" w:cs="Segoe UI"/>
          <w:b/>
          <w:bCs/>
          <w:sz w:val="33"/>
          <w:szCs w:val="33"/>
        </w:rPr>
        <w:t xml:space="preserve"> </w:t>
      </w:r>
      <w:r w:rsidRPr="00E17045">
        <w:rPr>
          <w:rFonts w:ascii="Segoe UI" w:hAnsi="Segoe UI" w:cs="Segoe UI"/>
          <w:b/>
          <w:bCs/>
          <w:sz w:val="33"/>
          <w:szCs w:val="33"/>
        </w:rPr>
        <w:t>DI</w:t>
      </w:r>
      <w:r w:rsidR="002C2945" w:rsidRPr="00E17045">
        <w:rPr>
          <w:rFonts w:ascii="Segoe UI" w:hAnsi="Segoe UI" w:cs="Segoe UI"/>
          <w:b/>
          <w:bCs/>
          <w:sz w:val="33"/>
          <w:szCs w:val="33"/>
        </w:rPr>
        <w:t xml:space="preserve"> </w:t>
      </w:r>
      <w:r w:rsidRPr="00E17045">
        <w:rPr>
          <w:rFonts w:ascii="Segoe UI" w:hAnsi="Segoe UI" w:cs="Segoe UI"/>
          <w:b/>
          <w:bCs/>
          <w:sz w:val="33"/>
          <w:szCs w:val="33"/>
        </w:rPr>
        <w:t>CONCORDANZA</w:t>
      </w:r>
    </w:p>
    <w:p w14:paraId="67259D2E" w14:textId="77777777" w:rsidR="00262FD3" w:rsidRPr="00E17045" w:rsidRDefault="00262FD3" w:rsidP="00AE0AA8">
      <w:pPr>
        <w:jc w:val="both"/>
        <w:rPr>
          <w:rFonts w:ascii="Segoe UI" w:hAnsi="Segoe UI" w:cs="Segoe UI"/>
        </w:rPr>
      </w:pPr>
      <w:r w:rsidRPr="00E17045">
        <w:rPr>
          <w:rFonts w:ascii="Segoe UI" w:hAnsi="Segoe UI" w:cs="Segoe UI"/>
        </w:rPr>
        <w:t>SCHEMA DI DECRETO LEGISLATIVO RECANTE RECEPIMENTO DEGLI ARTICOLI 2 E 3 DELLA DIRETTIVA 2017/2455/UE DEL CONSIGLIO DEL 5 DICEMBRE 2017 CHE MODIFICA LA DIRETTIVA 2006/112/CE E LA DIRETTIVA 2009/132/CE PER QUANTO RIGUARDA TALUNI OBBLIGHI IN MATERIA DI IMPOSTA SUL VALORE AGGIUNTO PER LE PRESTAZIONI DI SERVIZI E LE VENDITE A DISTANZA DI BENI E DELLA DIRETTIVA 2019/1995/UE DEL CONSIGLIO DEL 21 NOVEMBRE 2019 CHE MODIFICA LA DIRETTIVA 2006/112/CE PER QUANTO RIGUARDA LE DISPOSIZIONI RELATIVE ALLE VENDITE A DISTANZA DI BENI E A TALUNE CESSIONI NAZIONALI DI BENI</w:t>
      </w:r>
    </w:p>
    <w:p w14:paraId="307D1DA3" w14:textId="77777777" w:rsidR="007F41A2" w:rsidRPr="00E17045" w:rsidRDefault="007F41A2" w:rsidP="00262FD3">
      <w:pPr>
        <w:jc w:val="both"/>
        <w:rPr>
          <w:rFonts w:ascii="Segoe UI" w:hAnsi="Segoe UI" w:cs="Segoe UI"/>
        </w:rPr>
      </w:pPr>
    </w:p>
    <w:p w14:paraId="3BDE30E6" w14:textId="77777777" w:rsidR="00262FD3" w:rsidRPr="00E17045" w:rsidRDefault="00262FD3">
      <w:pPr>
        <w:jc w:val="both"/>
        <w:rPr>
          <w:rFonts w:ascii="Segoe UI" w:hAnsi="Segoe UI" w:cs="Segoe UI"/>
        </w:rPr>
      </w:pPr>
    </w:p>
    <w:tbl>
      <w:tblPr>
        <w:tblStyle w:val="Grigliatabella"/>
        <w:tblW w:w="14425" w:type="dxa"/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984"/>
        <w:gridCol w:w="2694"/>
        <w:gridCol w:w="3118"/>
      </w:tblGrid>
      <w:tr w:rsidR="00993A82" w:rsidRPr="00E17045" w14:paraId="26808B34" w14:textId="77777777" w:rsidTr="00AA30E0">
        <w:tc>
          <w:tcPr>
            <w:tcW w:w="4503" w:type="dxa"/>
          </w:tcPr>
          <w:p w14:paraId="4AE6D646" w14:textId="77777777" w:rsidR="00993A82" w:rsidRPr="00E17045" w:rsidRDefault="00615DC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E17045">
              <w:rPr>
                <w:rFonts w:ascii="Segoe UI" w:hAnsi="Segoe UI" w:cs="Segoe UI"/>
                <w:b/>
                <w:sz w:val="22"/>
                <w:szCs w:val="22"/>
              </w:rPr>
              <w:t>DIRETTIVA 2006/112/CE DEL CONSIGLIO 28 NOVEMBRE 2006, COME MODIFICATA DALLE DIRETTIVE (UE) DEL CONSIGLIO 2017/2455 E 2019/1995</w:t>
            </w:r>
          </w:p>
        </w:tc>
        <w:tc>
          <w:tcPr>
            <w:tcW w:w="2126" w:type="dxa"/>
          </w:tcPr>
          <w:p w14:paraId="14B71007" w14:textId="77777777" w:rsidR="00993A82" w:rsidRPr="00E17045" w:rsidRDefault="00615DC3">
            <w:pPr>
              <w:spacing w:after="200" w:line="276" w:lineRule="auto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E17045">
              <w:rPr>
                <w:rFonts w:ascii="Segoe UI" w:hAnsi="Segoe UI" w:cs="Segoe UI"/>
                <w:b/>
                <w:sz w:val="22"/>
                <w:szCs w:val="22"/>
              </w:rPr>
              <w:t>SCHEMA DI DISEGNO DI LEGGE DI RECEPIMENTO</w:t>
            </w:r>
          </w:p>
        </w:tc>
        <w:tc>
          <w:tcPr>
            <w:tcW w:w="1984" w:type="dxa"/>
          </w:tcPr>
          <w:p w14:paraId="4DEE92CA" w14:textId="77777777" w:rsidR="00993A82" w:rsidRPr="00E17045" w:rsidRDefault="00615DC3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E17045">
              <w:rPr>
                <w:rFonts w:ascii="Segoe UI" w:hAnsi="Segoe UI" w:cs="Segoe UI"/>
                <w:b/>
                <w:sz w:val="22"/>
                <w:szCs w:val="22"/>
              </w:rPr>
              <w:t>MODIFICHE AL DECRETO-LEGGE 30 AGOSTO 1993, N. 331, CONVERTITO DALLA LEGGE 29 OTTOBRE 1993, N. 427</w:t>
            </w:r>
          </w:p>
        </w:tc>
        <w:tc>
          <w:tcPr>
            <w:tcW w:w="2694" w:type="dxa"/>
          </w:tcPr>
          <w:p w14:paraId="54823CB4" w14:textId="77777777" w:rsidR="00144F9F" w:rsidRPr="00E17045" w:rsidRDefault="00615DC3" w:rsidP="00AE0AA8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E17045">
              <w:rPr>
                <w:rFonts w:ascii="Segoe UI" w:hAnsi="Segoe UI" w:cs="Segoe UI"/>
                <w:b/>
                <w:sz w:val="22"/>
                <w:szCs w:val="22"/>
              </w:rPr>
              <w:t>MODIFICHE AL D.P.R. 26 OTTOBRE 1972, N. 633</w:t>
            </w:r>
          </w:p>
        </w:tc>
        <w:tc>
          <w:tcPr>
            <w:tcW w:w="3118" w:type="dxa"/>
          </w:tcPr>
          <w:p w14:paraId="235F9FC2" w14:textId="77777777" w:rsidR="00993A82" w:rsidRPr="00E17045" w:rsidRDefault="00615DC3" w:rsidP="00AE0AA8">
            <w:pPr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E17045">
              <w:rPr>
                <w:rFonts w:ascii="Segoe UI" w:hAnsi="Segoe UI" w:cs="Segoe UI"/>
                <w:b/>
                <w:sz w:val="22"/>
                <w:szCs w:val="22"/>
              </w:rPr>
              <w:t>EVENTUALI ANNOTAZIONI</w:t>
            </w:r>
          </w:p>
        </w:tc>
      </w:tr>
      <w:tr w:rsidR="00993A82" w:rsidRPr="00E17045" w14:paraId="0694F931" w14:textId="77777777" w:rsidTr="00AA30E0">
        <w:tc>
          <w:tcPr>
            <w:tcW w:w="4503" w:type="dxa"/>
          </w:tcPr>
          <w:p w14:paraId="2C69066F" w14:textId="77777777" w:rsidR="007A67B8" w:rsidRPr="00E17045" w:rsidRDefault="00144F9F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14, paragrafo 4</w:t>
            </w:r>
            <w:r w:rsidR="007A67B8" w:rsidRPr="00E17045">
              <w:rPr>
                <w:rFonts w:ascii="Segoe UI" w:hAnsi="Segoe UI" w:cs="Segoe UI"/>
              </w:rPr>
              <w:t xml:space="preserve">, </w:t>
            </w:r>
            <w:r w:rsidR="006744D1" w:rsidRPr="00E17045">
              <w:rPr>
                <w:rFonts w:ascii="Segoe UI" w:hAnsi="Segoe UI" w:cs="Segoe UI"/>
              </w:rPr>
              <w:t>sub-paragrafo</w:t>
            </w:r>
            <w:r w:rsidR="007A67B8" w:rsidRPr="00E17045">
              <w:rPr>
                <w:rFonts w:ascii="Segoe UI" w:hAnsi="Segoe UI" w:cs="Segoe UI"/>
              </w:rPr>
              <w:t xml:space="preserve"> 1</w:t>
            </w:r>
          </w:p>
          <w:p w14:paraId="5428A12C" w14:textId="77777777" w:rsidR="007A67B8" w:rsidRPr="00E17045" w:rsidRDefault="007A67B8" w:rsidP="00262FD3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Definizione di vendite a distanza intracomunitarie di beni</w:t>
            </w:r>
          </w:p>
        </w:tc>
        <w:tc>
          <w:tcPr>
            <w:tcW w:w="2126" w:type="dxa"/>
          </w:tcPr>
          <w:p w14:paraId="35BBEE73" w14:textId="51E0CFDB" w:rsidR="007173F7" w:rsidRPr="00E17045" w:rsidRDefault="007173F7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</w:t>
            </w:r>
            <w:r w:rsidR="000C363F" w:rsidRPr="00E17045">
              <w:rPr>
                <w:rFonts w:ascii="Segoe UI" w:hAnsi="Segoe UI" w:cs="Segoe UI"/>
              </w:rPr>
              <w:t>2</w:t>
            </w:r>
            <w:r w:rsidRPr="00E17045">
              <w:rPr>
                <w:rFonts w:ascii="Segoe UI" w:hAnsi="Segoe UI" w:cs="Segoe UI"/>
              </w:rPr>
              <w:t xml:space="preserve">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0C363F" w:rsidRPr="00E17045">
              <w:rPr>
                <w:rFonts w:ascii="Segoe UI" w:hAnsi="Segoe UI" w:cs="Segoe UI"/>
              </w:rPr>
              <w:t>a)</w:t>
            </w:r>
          </w:p>
        </w:tc>
        <w:tc>
          <w:tcPr>
            <w:tcW w:w="1984" w:type="dxa"/>
          </w:tcPr>
          <w:p w14:paraId="05B786FA" w14:textId="549AD990" w:rsidR="00993A82" w:rsidRPr="00E17045" w:rsidRDefault="00355D7F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Cs/>
              </w:rPr>
              <w:t xml:space="preserve">Articolo </w:t>
            </w:r>
            <w:r w:rsidR="000C363F" w:rsidRPr="00E17045">
              <w:rPr>
                <w:rFonts w:ascii="Segoe UI" w:hAnsi="Segoe UI" w:cs="Segoe UI"/>
                <w:iCs/>
              </w:rPr>
              <w:t>38-ter, commi 1 e 3</w:t>
            </w:r>
          </w:p>
        </w:tc>
        <w:tc>
          <w:tcPr>
            <w:tcW w:w="2694" w:type="dxa"/>
          </w:tcPr>
          <w:p w14:paraId="6CC1C616" w14:textId="746A09C9" w:rsidR="00993A82" w:rsidRPr="00E17045" w:rsidRDefault="00993A82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3118" w:type="dxa"/>
          </w:tcPr>
          <w:p w14:paraId="699C8847" w14:textId="239B15C6" w:rsidR="002C3BAB" w:rsidRPr="00E17045" w:rsidRDefault="00D4371D">
            <w:pPr>
              <w:tabs>
                <w:tab w:val="left" w:pos="0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Articolo</w:t>
            </w:r>
            <w:r w:rsidR="000C363F" w:rsidRPr="00E17045">
              <w:rPr>
                <w:rFonts w:ascii="Segoe UI" w:hAnsi="Segoe UI" w:cs="Segoe UI"/>
                <w:sz w:val="20"/>
                <w:szCs w:val="20"/>
              </w:rPr>
              <w:t xml:space="preserve"> aggiunto n</w:t>
            </w:r>
            <w:r w:rsidR="0087719D" w:rsidRPr="00E17045">
              <w:rPr>
                <w:rFonts w:ascii="Segoe UI" w:hAnsi="Segoe UI" w:cs="Segoe UI"/>
                <w:sz w:val="20"/>
                <w:szCs w:val="20"/>
              </w:rPr>
              <w:t>el</w:t>
            </w:r>
            <w:r w:rsidR="001D69E2" w:rsidRPr="00E17045">
              <w:rPr>
                <w:rFonts w:ascii="Segoe UI" w:hAnsi="Segoe UI" w:cs="Segoe UI"/>
                <w:sz w:val="20"/>
                <w:szCs w:val="20"/>
              </w:rPr>
              <w:t xml:space="preserve"> D.L. n. 331/1993</w:t>
            </w:r>
            <w:r w:rsidR="002C3BAB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60D92CB5" w14:textId="71840ED8" w:rsidR="00993A82" w:rsidRPr="00E17045" w:rsidRDefault="002C3BAB">
            <w:pPr>
              <w:tabs>
                <w:tab w:val="left" w:pos="0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A fini di coordinamento è stato abrogato l’articolo 11-quater del D.L. n. 35/2005, che recava la norma di interpretazione autentica della locuzione "cessioni in base a cataloghi, per corrispondenza e simili, di beni", di cui agli articoli 40, comma 3, e 41, comma 1, lettera b), del D.L. n. 331/1993</w:t>
            </w:r>
            <w:r w:rsidR="00D4371D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7A67B8" w:rsidRPr="00E17045" w14:paraId="149D5358" w14:textId="77777777" w:rsidTr="00AA30E0">
        <w:tc>
          <w:tcPr>
            <w:tcW w:w="4503" w:type="dxa"/>
          </w:tcPr>
          <w:p w14:paraId="1C2893AF" w14:textId="352509D3" w:rsidR="007A67B8" w:rsidRPr="00E17045" w:rsidRDefault="007A67B8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14, paragrafo 4, </w:t>
            </w:r>
            <w:r w:rsidR="006744D1" w:rsidRPr="00E17045">
              <w:rPr>
                <w:rFonts w:ascii="Segoe UI" w:hAnsi="Segoe UI" w:cs="Segoe UI"/>
              </w:rPr>
              <w:t>sub-paragrafo</w:t>
            </w:r>
            <w:r w:rsidRPr="00E17045">
              <w:rPr>
                <w:rFonts w:ascii="Segoe UI" w:hAnsi="Segoe UI" w:cs="Segoe UI"/>
              </w:rPr>
              <w:t xml:space="preserve"> 2</w:t>
            </w:r>
          </w:p>
          <w:p w14:paraId="5BB673F8" w14:textId="77777777" w:rsidR="007A67B8" w:rsidRPr="00E17045" w:rsidRDefault="007A67B8" w:rsidP="00262FD3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 xml:space="preserve">Definizione di vendite a distanza di beni importati da territori terzi o </w:t>
            </w:r>
            <w:r w:rsidR="007E6355" w:rsidRPr="00E17045">
              <w:rPr>
                <w:rFonts w:ascii="Segoe UI" w:hAnsi="Segoe UI" w:cs="Segoe UI"/>
                <w:i/>
              </w:rPr>
              <w:t>paesi</w:t>
            </w:r>
            <w:r w:rsidRPr="00E17045">
              <w:rPr>
                <w:rFonts w:ascii="Segoe UI" w:hAnsi="Segoe UI" w:cs="Segoe UI"/>
                <w:i/>
              </w:rPr>
              <w:t xml:space="preserve"> terzi</w:t>
            </w:r>
          </w:p>
        </w:tc>
        <w:tc>
          <w:tcPr>
            <w:tcW w:w="2126" w:type="dxa"/>
          </w:tcPr>
          <w:p w14:paraId="018BD14E" w14:textId="151CFF8B" w:rsidR="007A67B8" w:rsidRPr="00E17045" w:rsidRDefault="007173F7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</w:t>
            </w:r>
            <w:r w:rsidR="000C363F" w:rsidRPr="00E17045">
              <w:rPr>
                <w:rFonts w:ascii="Segoe UI" w:hAnsi="Segoe UI" w:cs="Segoe UI"/>
              </w:rPr>
              <w:t>2</w:t>
            </w:r>
            <w:r w:rsidRPr="00E17045">
              <w:rPr>
                <w:rFonts w:ascii="Segoe UI" w:hAnsi="Segoe UI" w:cs="Segoe UI"/>
              </w:rPr>
              <w:t xml:space="preserve">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0C363F" w:rsidRPr="00E17045">
              <w:rPr>
                <w:rFonts w:ascii="Segoe UI" w:hAnsi="Segoe UI" w:cs="Segoe UI"/>
              </w:rPr>
              <w:t>a</w:t>
            </w:r>
            <w:r w:rsidR="00954840" w:rsidRPr="00E17045">
              <w:rPr>
                <w:rFonts w:ascii="Segoe UI" w:hAnsi="Segoe UI" w:cs="Segoe UI"/>
              </w:rPr>
              <w:t>)</w:t>
            </w:r>
          </w:p>
        </w:tc>
        <w:tc>
          <w:tcPr>
            <w:tcW w:w="1984" w:type="dxa"/>
          </w:tcPr>
          <w:p w14:paraId="6BE95980" w14:textId="6D4000E8" w:rsidR="007A67B8" w:rsidRPr="00E17045" w:rsidRDefault="000C363F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38-ter, commi 2 e 3</w:t>
            </w:r>
          </w:p>
        </w:tc>
        <w:tc>
          <w:tcPr>
            <w:tcW w:w="2694" w:type="dxa"/>
          </w:tcPr>
          <w:p w14:paraId="721B7E3B" w14:textId="6801B974" w:rsidR="007A67B8" w:rsidRPr="00E17045" w:rsidRDefault="007A67B8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3118" w:type="dxa"/>
          </w:tcPr>
          <w:p w14:paraId="23C6970B" w14:textId="723A5D97" w:rsidR="007A67B8" w:rsidRPr="00E17045" w:rsidRDefault="00D4371D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Articolo</w:t>
            </w:r>
            <w:r w:rsidR="000C363F" w:rsidRPr="00E17045">
              <w:rPr>
                <w:rFonts w:ascii="Segoe UI" w:hAnsi="Segoe UI" w:cs="Segoe UI"/>
                <w:sz w:val="20"/>
                <w:szCs w:val="20"/>
              </w:rPr>
              <w:t xml:space="preserve"> aggiunto nel D.L. n. 331/1993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0745F1" w:rsidRPr="00E17045" w14:paraId="7F620D05" w14:textId="77777777" w:rsidTr="00AA30E0">
        <w:tc>
          <w:tcPr>
            <w:tcW w:w="4503" w:type="dxa"/>
          </w:tcPr>
          <w:p w14:paraId="72932258" w14:textId="77777777" w:rsidR="007A67B8" w:rsidRPr="00E17045" w:rsidRDefault="007A67B8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>Articolo 14-bis, paragrafo 1</w:t>
            </w:r>
          </w:p>
          <w:p w14:paraId="11997FD6" w14:textId="77777777" w:rsidR="006507F8" w:rsidRPr="00E17045" w:rsidRDefault="006507F8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Presunzione di acquisto e cessione</w:t>
            </w:r>
            <w:r w:rsidRPr="00E17045">
              <w:rPr>
                <w:rFonts w:ascii="Segoe UI" w:hAnsi="Segoe UI" w:cs="Segoe UI"/>
              </w:rPr>
              <w:t xml:space="preserve"> </w:t>
            </w:r>
            <w:r w:rsidRPr="00E17045">
              <w:rPr>
                <w:rFonts w:ascii="Segoe UI" w:hAnsi="Segoe UI" w:cs="Segoe UI"/>
                <w:i/>
              </w:rPr>
              <w:t>da parte della piattaforma che facilita la vendita a distanza di beni importati</w:t>
            </w:r>
          </w:p>
        </w:tc>
        <w:tc>
          <w:tcPr>
            <w:tcW w:w="2126" w:type="dxa"/>
          </w:tcPr>
          <w:p w14:paraId="48C9DD94" w14:textId="320022E7" w:rsidR="000745F1" w:rsidRPr="00E17045" w:rsidRDefault="002F27AA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a)</w:t>
            </w:r>
          </w:p>
        </w:tc>
        <w:tc>
          <w:tcPr>
            <w:tcW w:w="1984" w:type="dxa"/>
          </w:tcPr>
          <w:p w14:paraId="03465062" w14:textId="77777777" w:rsidR="000745F1" w:rsidRPr="00E17045" w:rsidRDefault="000745F1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3B867C5E" w14:textId="2FC5D69F" w:rsidR="000745F1" w:rsidRPr="00E17045" w:rsidRDefault="006930F6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Articolo </w:t>
            </w:r>
            <w:r w:rsidR="00C96AAE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2-bis</w:t>
            </w:r>
            <w:r w:rsidR="00377620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, comma </w:t>
            </w:r>
            <w:r w:rsidR="000C363F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1</w:t>
            </w:r>
            <w:r w:rsidR="00723C49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, </w:t>
            </w:r>
            <w:proofErr w:type="spellStart"/>
            <w:r w:rsidR="00723C49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lett</w:t>
            </w:r>
            <w:proofErr w:type="spellEnd"/>
            <w:r w:rsidR="00723C49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. </w:t>
            </w:r>
            <w:r w:rsidR="000C363F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b</w:t>
            </w:r>
            <w:r w:rsidR="00723C49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)</w:t>
            </w:r>
            <w:r w:rsidR="000C363F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, e comma 2</w:t>
            </w:r>
          </w:p>
        </w:tc>
        <w:tc>
          <w:tcPr>
            <w:tcW w:w="3118" w:type="dxa"/>
          </w:tcPr>
          <w:p w14:paraId="315E07E8" w14:textId="58597061" w:rsidR="000745F1" w:rsidRPr="00E17045" w:rsidRDefault="00544ED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A</w:t>
            </w:r>
            <w:r w:rsidR="002F1EE9" w:rsidRPr="00E17045">
              <w:rPr>
                <w:rFonts w:ascii="Segoe UI" w:hAnsi="Segoe UI" w:cs="Segoe UI"/>
                <w:sz w:val="20"/>
                <w:szCs w:val="20"/>
              </w:rPr>
              <w:t xml:space="preserve">rticolo </w:t>
            </w:r>
            <w:r w:rsidR="00D732E6" w:rsidRPr="00E17045">
              <w:rPr>
                <w:rFonts w:ascii="Segoe UI" w:hAnsi="Segoe UI" w:cs="Segoe UI"/>
                <w:sz w:val="20"/>
                <w:szCs w:val="20"/>
              </w:rPr>
              <w:t xml:space="preserve">2-bis </w:t>
            </w:r>
            <w:r w:rsidR="002F1EE9" w:rsidRPr="00E17045">
              <w:rPr>
                <w:rFonts w:ascii="Segoe UI" w:hAnsi="Segoe UI" w:cs="Segoe UI"/>
                <w:sz w:val="20"/>
                <w:szCs w:val="20"/>
              </w:rPr>
              <w:t>aggiunto</w:t>
            </w:r>
            <w:r w:rsidR="00D732E6" w:rsidRPr="00E1704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377620" w:rsidRPr="00E17045">
              <w:rPr>
                <w:rFonts w:ascii="Segoe UI" w:hAnsi="Segoe UI" w:cs="Segoe UI"/>
                <w:sz w:val="20"/>
                <w:szCs w:val="20"/>
              </w:rPr>
              <w:t>nel D.P.R. n. 633/197</w:t>
            </w:r>
            <w:r w:rsidR="00D732E6" w:rsidRPr="00E17045">
              <w:rPr>
                <w:rFonts w:ascii="Segoe UI" w:hAnsi="Segoe UI" w:cs="Segoe UI"/>
                <w:sz w:val="20"/>
                <w:szCs w:val="20"/>
              </w:rPr>
              <w:t>2</w:t>
            </w:r>
            <w:r w:rsidR="00377620" w:rsidRPr="00E17045">
              <w:rPr>
                <w:rFonts w:ascii="Segoe UI" w:hAnsi="Segoe UI" w:cs="Segoe UI"/>
                <w:sz w:val="20"/>
                <w:szCs w:val="20"/>
              </w:rPr>
              <w:t xml:space="preserve"> che richiama </w:t>
            </w:r>
            <w:r w:rsidR="000C363F" w:rsidRPr="00E17045">
              <w:rPr>
                <w:rFonts w:ascii="Segoe UI" w:hAnsi="Segoe UI" w:cs="Segoe UI"/>
                <w:sz w:val="20"/>
                <w:szCs w:val="20"/>
              </w:rPr>
              <w:t>l’articolo 38-ter, commi 2 e 3, del D.L. n. 331/1993</w:t>
            </w:r>
            <w:r w:rsidR="00D4371D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144F9F" w:rsidRPr="00E17045" w14:paraId="7941C9EE" w14:textId="77777777" w:rsidTr="00AA30E0">
        <w:tc>
          <w:tcPr>
            <w:tcW w:w="4503" w:type="dxa"/>
          </w:tcPr>
          <w:p w14:paraId="6F9A6C6E" w14:textId="77777777" w:rsidR="00144F9F" w:rsidRPr="00E17045" w:rsidRDefault="00144F9F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14-bis</w:t>
            </w:r>
            <w:r w:rsidR="000745F1" w:rsidRPr="00E17045">
              <w:rPr>
                <w:rFonts w:ascii="Segoe UI" w:hAnsi="Segoe UI" w:cs="Segoe UI"/>
              </w:rPr>
              <w:t>, paragrafo 2</w:t>
            </w:r>
          </w:p>
          <w:p w14:paraId="123E9C4B" w14:textId="4307BD64" w:rsidR="007A67B8" w:rsidRPr="00E17045" w:rsidRDefault="007A67B8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Presunzione di acquisto e cessione</w:t>
            </w:r>
            <w:r w:rsidRPr="00E17045">
              <w:rPr>
                <w:rFonts w:ascii="Segoe UI" w:hAnsi="Segoe UI" w:cs="Segoe UI"/>
              </w:rPr>
              <w:t xml:space="preserve"> </w:t>
            </w:r>
            <w:r w:rsidR="00350570" w:rsidRPr="00E17045">
              <w:rPr>
                <w:rFonts w:ascii="Segoe UI" w:hAnsi="Segoe UI" w:cs="Segoe UI"/>
                <w:i/>
              </w:rPr>
              <w:t>da parte della piattaforma che facilita la cessione di beni nella Comunità</w:t>
            </w:r>
            <w:r w:rsidR="00C51113" w:rsidRPr="00E17045">
              <w:rPr>
                <w:rFonts w:ascii="Segoe UI" w:hAnsi="Segoe UI" w:cs="Segoe UI"/>
                <w:i/>
              </w:rPr>
              <w:t xml:space="preserve"> </w:t>
            </w:r>
          </w:p>
        </w:tc>
        <w:tc>
          <w:tcPr>
            <w:tcW w:w="2126" w:type="dxa"/>
          </w:tcPr>
          <w:p w14:paraId="06FEA51E" w14:textId="32B64DAA" w:rsidR="00144F9F" w:rsidRPr="00E17045" w:rsidRDefault="002F27AA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a),</w:t>
            </w:r>
          </w:p>
        </w:tc>
        <w:tc>
          <w:tcPr>
            <w:tcW w:w="1984" w:type="dxa"/>
          </w:tcPr>
          <w:p w14:paraId="72112864" w14:textId="77777777" w:rsidR="00144F9F" w:rsidRPr="00E17045" w:rsidRDefault="00144F9F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174782E3" w14:textId="3A1311D0" w:rsidR="00144F9F" w:rsidRPr="00E17045" w:rsidRDefault="000C363F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Articolo 2-bis, comma 1, </w:t>
            </w:r>
            <w:proofErr w:type="spellStart"/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lett</w:t>
            </w:r>
            <w:proofErr w:type="spellEnd"/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. a), e comma 2</w:t>
            </w:r>
          </w:p>
        </w:tc>
        <w:tc>
          <w:tcPr>
            <w:tcW w:w="3118" w:type="dxa"/>
          </w:tcPr>
          <w:p w14:paraId="2D74EA00" w14:textId="7DA5D504" w:rsidR="00144F9F" w:rsidRPr="00E17045" w:rsidRDefault="00544EDC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A</w:t>
            </w:r>
            <w:r w:rsidR="000C363F" w:rsidRPr="00E17045">
              <w:rPr>
                <w:rFonts w:ascii="Segoe UI" w:hAnsi="Segoe UI" w:cs="Segoe UI"/>
                <w:sz w:val="20"/>
                <w:szCs w:val="20"/>
              </w:rPr>
              <w:t>rticolo 2-bis aggiunto nel D.P.R. n. 633/1972 che richiama l’articolo 38-ter, commi 1 e 3, del D.L. n. 331/1993</w:t>
            </w:r>
            <w:r w:rsidR="00D4371D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144F9F" w:rsidRPr="00E17045" w14:paraId="386548A4" w14:textId="77777777" w:rsidTr="00AA30E0">
        <w:tc>
          <w:tcPr>
            <w:tcW w:w="4503" w:type="dxa"/>
          </w:tcPr>
          <w:p w14:paraId="6BEC97AF" w14:textId="77777777" w:rsidR="00350570" w:rsidRPr="00E17045" w:rsidRDefault="00144F9F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33</w:t>
            </w:r>
            <w:r w:rsidR="00350570" w:rsidRPr="00E17045">
              <w:rPr>
                <w:rFonts w:ascii="Segoe UI" w:hAnsi="Segoe UI" w:cs="Segoe UI"/>
              </w:rPr>
              <w:t xml:space="preserve">, paragrafo 1, </w:t>
            </w:r>
            <w:proofErr w:type="spellStart"/>
            <w:r w:rsidR="00350570" w:rsidRPr="00E17045">
              <w:rPr>
                <w:rFonts w:ascii="Segoe UI" w:hAnsi="Segoe UI" w:cs="Segoe UI"/>
              </w:rPr>
              <w:t>lett</w:t>
            </w:r>
            <w:proofErr w:type="spellEnd"/>
            <w:r w:rsidR="00350570" w:rsidRPr="00E17045">
              <w:rPr>
                <w:rFonts w:ascii="Segoe UI" w:hAnsi="Segoe UI" w:cs="Segoe UI"/>
              </w:rPr>
              <w:t>. a)</w:t>
            </w:r>
          </w:p>
          <w:p w14:paraId="6E8407E3" w14:textId="77777777" w:rsidR="00350570" w:rsidRPr="00E17045" w:rsidRDefault="00350570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Luogo della cessione nelle vendite a distanza intracomunitarie di beni</w:t>
            </w:r>
          </w:p>
        </w:tc>
        <w:tc>
          <w:tcPr>
            <w:tcW w:w="2126" w:type="dxa"/>
          </w:tcPr>
          <w:p w14:paraId="5A2F7E48" w14:textId="2007C127" w:rsidR="00144F9F" w:rsidRPr="00E17045" w:rsidRDefault="000C363F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</w:t>
            </w:r>
            <w:r w:rsidR="00293EA0" w:rsidRPr="00E17045">
              <w:rPr>
                <w:rFonts w:ascii="Segoe UI" w:hAnsi="Segoe UI" w:cs="Segoe UI"/>
              </w:rPr>
              <w:t xml:space="preserve">rticolo 2, comma 1, </w:t>
            </w:r>
            <w:proofErr w:type="spellStart"/>
            <w:r w:rsidR="00293EA0" w:rsidRPr="00E17045">
              <w:rPr>
                <w:rFonts w:ascii="Segoe UI" w:hAnsi="Segoe UI" w:cs="Segoe UI"/>
              </w:rPr>
              <w:t>lett</w:t>
            </w:r>
            <w:proofErr w:type="spellEnd"/>
            <w:r w:rsidR="00293EA0" w:rsidRPr="00E17045">
              <w:rPr>
                <w:rFonts w:ascii="Segoe UI" w:hAnsi="Segoe UI" w:cs="Segoe UI"/>
              </w:rPr>
              <w:t xml:space="preserve">. </w:t>
            </w:r>
            <w:r w:rsidRPr="00E17045">
              <w:rPr>
                <w:rFonts w:ascii="Segoe UI" w:hAnsi="Segoe UI" w:cs="Segoe UI"/>
              </w:rPr>
              <w:t>b)</w:t>
            </w:r>
            <w:r w:rsidR="00B14989" w:rsidRPr="00E17045">
              <w:rPr>
                <w:rFonts w:ascii="Segoe UI" w:hAnsi="Segoe UI" w:cs="Segoe UI"/>
              </w:rPr>
              <w:t xml:space="preserve"> e c)</w:t>
            </w:r>
          </w:p>
        </w:tc>
        <w:tc>
          <w:tcPr>
            <w:tcW w:w="1984" w:type="dxa"/>
          </w:tcPr>
          <w:p w14:paraId="6B0C82DF" w14:textId="4C736735" w:rsidR="00144F9F" w:rsidRPr="00E17045" w:rsidRDefault="00C02E6B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</w:t>
            </w:r>
            <w:r w:rsidR="00427B74" w:rsidRPr="00E17045">
              <w:rPr>
                <w:rFonts w:ascii="Segoe UI" w:hAnsi="Segoe UI" w:cs="Segoe UI"/>
              </w:rPr>
              <w:t>40, comm</w:t>
            </w:r>
            <w:r w:rsidR="00A74B48" w:rsidRPr="00E17045">
              <w:rPr>
                <w:rFonts w:ascii="Segoe UI" w:hAnsi="Segoe UI" w:cs="Segoe UI"/>
              </w:rPr>
              <w:t>i</w:t>
            </w:r>
            <w:r w:rsidR="00427B74" w:rsidRPr="00E17045">
              <w:rPr>
                <w:rFonts w:ascii="Segoe UI" w:hAnsi="Segoe UI" w:cs="Segoe UI"/>
              </w:rPr>
              <w:t xml:space="preserve"> 3</w:t>
            </w:r>
            <w:r w:rsidR="00A74B48" w:rsidRPr="00E17045">
              <w:rPr>
                <w:rFonts w:ascii="Segoe UI" w:hAnsi="Segoe UI" w:cs="Segoe UI"/>
              </w:rPr>
              <w:t xml:space="preserve"> e 4</w:t>
            </w:r>
            <w:r w:rsidR="00427B74" w:rsidRPr="00E17045">
              <w:rPr>
                <w:rFonts w:ascii="Segoe UI" w:hAnsi="Segoe UI" w:cs="Segoe UI"/>
              </w:rPr>
              <w:t xml:space="preserve">, e </w:t>
            </w:r>
            <w:r w:rsidRPr="00E17045">
              <w:rPr>
                <w:rFonts w:ascii="Segoe UI" w:hAnsi="Segoe UI" w:cs="Segoe UI"/>
              </w:rPr>
              <w:t xml:space="preserve">articolo </w:t>
            </w:r>
            <w:r w:rsidR="00427B74" w:rsidRPr="00E17045">
              <w:rPr>
                <w:rFonts w:ascii="Segoe UI" w:hAnsi="Segoe UI" w:cs="Segoe UI"/>
              </w:rPr>
              <w:t xml:space="preserve">41, comma 1, </w:t>
            </w:r>
            <w:proofErr w:type="spellStart"/>
            <w:r w:rsidR="00427B74" w:rsidRPr="00E17045">
              <w:rPr>
                <w:rFonts w:ascii="Segoe UI" w:hAnsi="Segoe UI" w:cs="Segoe UI"/>
              </w:rPr>
              <w:t>lett</w:t>
            </w:r>
            <w:proofErr w:type="spellEnd"/>
            <w:r w:rsidR="00427B74" w:rsidRPr="00E17045">
              <w:rPr>
                <w:rFonts w:ascii="Segoe UI" w:hAnsi="Segoe UI" w:cs="Segoe UI"/>
              </w:rPr>
              <w:t>. b)</w:t>
            </w:r>
          </w:p>
        </w:tc>
        <w:tc>
          <w:tcPr>
            <w:tcW w:w="2694" w:type="dxa"/>
          </w:tcPr>
          <w:p w14:paraId="5A05825F" w14:textId="47872162" w:rsidR="00144F9F" w:rsidRPr="00E17045" w:rsidRDefault="00144F9F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3118" w:type="dxa"/>
          </w:tcPr>
          <w:p w14:paraId="20675CF1" w14:textId="261889D0" w:rsidR="00144F9F" w:rsidRPr="00E17045" w:rsidRDefault="00723C4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Commi 3 e 4 sostituiti </w:t>
            </w:r>
            <w:r w:rsidR="00CB05FD" w:rsidRPr="00E17045">
              <w:rPr>
                <w:rFonts w:ascii="Segoe UI" w:hAnsi="Segoe UI" w:cs="Segoe UI"/>
                <w:sz w:val="20"/>
                <w:szCs w:val="20"/>
              </w:rPr>
              <w:t>n</w:t>
            </w:r>
            <w:r w:rsidR="00427B74" w:rsidRPr="00E17045">
              <w:rPr>
                <w:rFonts w:ascii="Segoe UI" w:hAnsi="Segoe UI" w:cs="Segoe UI"/>
                <w:sz w:val="20"/>
                <w:szCs w:val="20"/>
              </w:rPr>
              <w:t>e</w:t>
            </w:r>
            <w:r w:rsidR="00AA30E0" w:rsidRPr="00E17045">
              <w:rPr>
                <w:rFonts w:ascii="Segoe UI" w:hAnsi="Segoe UI" w:cs="Segoe UI"/>
                <w:sz w:val="20"/>
                <w:szCs w:val="20"/>
              </w:rPr>
              <w:t>l</w:t>
            </w:r>
            <w:r w:rsidR="00427B74" w:rsidRPr="00E17045">
              <w:rPr>
                <w:rFonts w:ascii="Segoe UI" w:hAnsi="Segoe UI" w:cs="Segoe UI"/>
                <w:sz w:val="20"/>
                <w:szCs w:val="20"/>
              </w:rPr>
              <w:t>l</w:t>
            </w:r>
            <w:r w:rsidR="00AA30E0" w:rsidRPr="00E17045">
              <w:rPr>
                <w:rFonts w:ascii="Segoe UI" w:hAnsi="Segoe UI" w:cs="Segoe UI"/>
                <w:sz w:val="20"/>
                <w:szCs w:val="20"/>
              </w:rPr>
              <w:t xml:space="preserve">’articolo 40 e </w:t>
            </w:r>
            <w:proofErr w:type="spellStart"/>
            <w:r w:rsidR="000D7E68" w:rsidRPr="00E17045">
              <w:rPr>
                <w:rFonts w:ascii="Segoe UI" w:hAnsi="Segoe UI" w:cs="Segoe UI"/>
                <w:sz w:val="20"/>
                <w:szCs w:val="20"/>
              </w:rPr>
              <w:t>lett</w:t>
            </w:r>
            <w:proofErr w:type="spellEnd"/>
            <w:r w:rsidR="000D7E68" w:rsidRPr="00E17045">
              <w:rPr>
                <w:rFonts w:ascii="Segoe UI" w:hAnsi="Segoe UI" w:cs="Segoe UI"/>
                <w:sz w:val="20"/>
                <w:szCs w:val="20"/>
              </w:rPr>
              <w:t xml:space="preserve">. b) del comma 1 sostituita nell’articolo 41 </w:t>
            </w:r>
            <w:r w:rsidR="00AA30E0" w:rsidRPr="00E17045">
              <w:rPr>
                <w:rFonts w:ascii="Segoe UI" w:hAnsi="Segoe UI" w:cs="Segoe UI"/>
                <w:sz w:val="20"/>
                <w:szCs w:val="20"/>
              </w:rPr>
              <w:t xml:space="preserve">del </w:t>
            </w:r>
            <w:r w:rsidR="00427B74" w:rsidRPr="00E17045">
              <w:rPr>
                <w:rFonts w:ascii="Segoe UI" w:hAnsi="Segoe UI" w:cs="Segoe UI"/>
                <w:sz w:val="20"/>
                <w:szCs w:val="20"/>
              </w:rPr>
              <w:t>D.L. n. 331</w:t>
            </w:r>
            <w:r w:rsidR="00CB05FD" w:rsidRPr="00E17045">
              <w:rPr>
                <w:rFonts w:ascii="Segoe UI" w:hAnsi="Segoe UI" w:cs="Segoe UI"/>
                <w:sz w:val="20"/>
                <w:szCs w:val="20"/>
              </w:rPr>
              <w:t>/</w:t>
            </w:r>
            <w:r w:rsidR="00427B74" w:rsidRPr="00E17045">
              <w:rPr>
                <w:rFonts w:ascii="Segoe UI" w:hAnsi="Segoe UI" w:cs="Segoe UI"/>
                <w:sz w:val="20"/>
                <w:szCs w:val="20"/>
              </w:rPr>
              <w:t>1993</w:t>
            </w:r>
            <w:r w:rsidR="000D7E68" w:rsidRPr="00E17045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</w:tr>
      <w:tr w:rsidR="00350570" w:rsidRPr="00E17045" w14:paraId="4D110B10" w14:textId="77777777" w:rsidTr="00AA30E0">
        <w:tc>
          <w:tcPr>
            <w:tcW w:w="4503" w:type="dxa"/>
          </w:tcPr>
          <w:p w14:paraId="20A0932C" w14:textId="77777777" w:rsidR="00350570" w:rsidRPr="00E17045" w:rsidRDefault="00350570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33, paragrafo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b)</w:t>
            </w:r>
          </w:p>
          <w:p w14:paraId="4B3ABF6C" w14:textId="77777777" w:rsidR="00E023E3" w:rsidRPr="00E17045" w:rsidRDefault="00E023E3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Luogo della prestazione delle vendite a distanza di beni importati</w:t>
            </w:r>
            <w:r w:rsidR="00E36404" w:rsidRPr="00E17045">
              <w:rPr>
                <w:rFonts w:ascii="Segoe UI" w:hAnsi="Segoe UI" w:cs="Segoe UI"/>
                <w:i/>
              </w:rPr>
              <w:t xml:space="preserve"> in Stato membro diverso da quello di arrivo della spedizione o del trasporto a destinazione dell’acquirente</w:t>
            </w:r>
          </w:p>
        </w:tc>
        <w:tc>
          <w:tcPr>
            <w:tcW w:w="2126" w:type="dxa"/>
          </w:tcPr>
          <w:p w14:paraId="27CE742B" w14:textId="6489BA40" w:rsidR="00350570" w:rsidRPr="00E17045" w:rsidRDefault="000C363F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</w:t>
            </w:r>
            <w:r w:rsidR="00293EA0" w:rsidRPr="00E17045">
              <w:rPr>
                <w:rFonts w:ascii="Segoe UI" w:hAnsi="Segoe UI" w:cs="Segoe UI"/>
              </w:rPr>
              <w:t xml:space="preserve">rticolo 2, comma 1, </w:t>
            </w:r>
            <w:proofErr w:type="spellStart"/>
            <w:r w:rsidR="00293EA0" w:rsidRPr="00E17045">
              <w:rPr>
                <w:rFonts w:ascii="Segoe UI" w:hAnsi="Segoe UI" w:cs="Segoe UI"/>
              </w:rPr>
              <w:t>lett</w:t>
            </w:r>
            <w:proofErr w:type="spellEnd"/>
            <w:r w:rsidR="00293EA0" w:rsidRPr="00E17045">
              <w:rPr>
                <w:rFonts w:ascii="Segoe UI" w:hAnsi="Segoe UI" w:cs="Segoe UI"/>
              </w:rPr>
              <w:t xml:space="preserve">. </w:t>
            </w:r>
            <w:r w:rsidR="00B14989" w:rsidRPr="00E17045">
              <w:rPr>
                <w:rFonts w:ascii="Segoe UI" w:hAnsi="Segoe UI" w:cs="Segoe UI"/>
              </w:rPr>
              <w:t>b</w:t>
            </w:r>
            <w:r w:rsidR="00293EA0" w:rsidRPr="00E17045">
              <w:rPr>
                <w:rFonts w:ascii="Segoe UI" w:hAnsi="Segoe UI" w:cs="Segoe UI"/>
              </w:rPr>
              <w:t>)</w:t>
            </w:r>
            <w:r w:rsidR="00B14989" w:rsidRPr="00E17045">
              <w:rPr>
                <w:rFonts w:ascii="Segoe UI" w:hAnsi="Segoe UI" w:cs="Segoe UI"/>
              </w:rPr>
              <w:t xml:space="preserve"> e c)</w:t>
            </w:r>
            <w:r w:rsidR="00A74B48" w:rsidRPr="00E170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84" w:type="dxa"/>
          </w:tcPr>
          <w:p w14:paraId="364B589C" w14:textId="0C57141F" w:rsidR="00350570" w:rsidRPr="00E17045" w:rsidRDefault="00A74B48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40, comma 4-ter</w:t>
            </w:r>
            <w:r w:rsidR="00B14989" w:rsidRPr="00E17045">
              <w:rPr>
                <w:rFonts w:ascii="Segoe UI" w:hAnsi="Segoe UI" w:cs="Segoe UI"/>
              </w:rPr>
              <w:t xml:space="preserve"> e 41, comma 1, </w:t>
            </w:r>
            <w:proofErr w:type="spellStart"/>
            <w:r w:rsidR="00B14989" w:rsidRPr="00E17045">
              <w:rPr>
                <w:rFonts w:ascii="Segoe UI" w:hAnsi="Segoe UI" w:cs="Segoe UI"/>
              </w:rPr>
              <w:t>lett</w:t>
            </w:r>
            <w:proofErr w:type="spellEnd"/>
            <w:r w:rsidR="00B14989" w:rsidRPr="00E17045">
              <w:rPr>
                <w:rFonts w:ascii="Segoe UI" w:hAnsi="Segoe UI" w:cs="Segoe UI"/>
              </w:rPr>
              <w:t>. b-bis)</w:t>
            </w:r>
          </w:p>
        </w:tc>
        <w:tc>
          <w:tcPr>
            <w:tcW w:w="2694" w:type="dxa"/>
          </w:tcPr>
          <w:p w14:paraId="03931AFD" w14:textId="03ABACC7" w:rsidR="00350570" w:rsidRPr="00E17045" w:rsidRDefault="00350570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3118" w:type="dxa"/>
          </w:tcPr>
          <w:p w14:paraId="3D7F05DF" w14:textId="6A8E5F8F" w:rsidR="00350570" w:rsidRPr="00E17045" w:rsidRDefault="000D7E6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</w:t>
            </w:r>
            <w:r w:rsidR="00F90171" w:rsidRPr="00E17045">
              <w:rPr>
                <w:rFonts w:ascii="Segoe UI" w:hAnsi="Segoe UI" w:cs="Segoe UI"/>
                <w:sz w:val="20"/>
                <w:szCs w:val="20"/>
              </w:rPr>
              <w:t>a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 4-ter aggiunt</w:t>
            </w:r>
            <w:r w:rsidR="00F90171" w:rsidRPr="00E17045">
              <w:rPr>
                <w:rFonts w:ascii="Segoe UI" w:hAnsi="Segoe UI" w:cs="Segoe UI"/>
                <w:sz w:val="20"/>
                <w:szCs w:val="20"/>
              </w:rPr>
              <w:t>o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 nell’articolo 40 e </w:t>
            </w:r>
            <w:proofErr w:type="spellStart"/>
            <w:r w:rsidRPr="00E17045">
              <w:rPr>
                <w:rFonts w:ascii="Segoe UI" w:hAnsi="Segoe UI" w:cs="Segoe UI"/>
                <w:sz w:val="20"/>
                <w:szCs w:val="20"/>
              </w:rPr>
              <w:t>lett</w:t>
            </w:r>
            <w:proofErr w:type="spellEnd"/>
            <w:r w:rsidRPr="00E17045">
              <w:rPr>
                <w:rFonts w:ascii="Segoe UI" w:hAnsi="Segoe UI" w:cs="Segoe UI"/>
                <w:sz w:val="20"/>
                <w:szCs w:val="20"/>
              </w:rPr>
              <w:t>. b-bis) aggiunta nell’a</w:t>
            </w:r>
            <w:r w:rsidR="00D4371D" w:rsidRPr="00E17045">
              <w:rPr>
                <w:rFonts w:ascii="Segoe UI" w:hAnsi="Segoe UI" w:cs="Segoe UI"/>
                <w:sz w:val="20"/>
                <w:szCs w:val="20"/>
              </w:rPr>
              <w:t>rticolo 41 del D.L. n. 331/1993.</w:t>
            </w:r>
          </w:p>
        </w:tc>
      </w:tr>
      <w:tr w:rsidR="00350570" w:rsidRPr="00E17045" w14:paraId="1043F95D" w14:textId="77777777" w:rsidTr="00AA30E0">
        <w:tc>
          <w:tcPr>
            <w:tcW w:w="4503" w:type="dxa"/>
          </w:tcPr>
          <w:p w14:paraId="21E2307E" w14:textId="77777777" w:rsidR="00350570" w:rsidRPr="00E17045" w:rsidRDefault="00350570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33, para</w:t>
            </w:r>
            <w:r w:rsidR="005A1FE8" w:rsidRPr="00E17045">
              <w:rPr>
                <w:rFonts w:ascii="Segoe UI" w:hAnsi="Segoe UI" w:cs="Segoe UI"/>
              </w:rPr>
              <w:t>g</w:t>
            </w:r>
            <w:r w:rsidRPr="00E17045">
              <w:rPr>
                <w:rFonts w:ascii="Segoe UI" w:hAnsi="Segoe UI" w:cs="Segoe UI"/>
              </w:rPr>
              <w:t xml:space="preserve">rafo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c)</w:t>
            </w:r>
          </w:p>
          <w:p w14:paraId="7D6B16C7" w14:textId="77777777" w:rsidR="00E36404" w:rsidRPr="00E17045" w:rsidRDefault="00E3640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Luogo della prestazione delle vendite a distanza di beni importati a destinazione dell’acquirente in uno Stato me</w:t>
            </w:r>
            <w:r w:rsidR="0019038D" w:rsidRPr="00E17045">
              <w:rPr>
                <w:rFonts w:ascii="Segoe UI" w:hAnsi="Segoe UI" w:cs="Segoe UI"/>
                <w:i/>
              </w:rPr>
              <w:t>m</w:t>
            </w:r>
            <w:r w:rsidRPr="00E17045">
              <w:rPr>
                <w:rFonts w:ascii="Segoe UI" w:hAnsi="Segoe UI" w:cs="Segoe UI"/>
                <w:i/>
              </w:rPr>
              <w:t>bro</w:t>
            </w:r>
          </w:p>
        </w:tc>
        <w:tc>
          <w:tcPr>
            <w:tcW w:w="2126" w:type="dxa"/>
          </w:tcPr>
          <w:p w14:paraId="25AC324C" w14:textId="3F407733" w:rsidR="00B14989" w:rsidRPr="00E17045" w:rsidRDefault="00293EA0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</w:t>
            </w:r>
          </w:p>
          <w:p w14:paraId="1055DBAA" w14:textId="5DE9FA0E" w:rsidR="00350570" w:rsidRPr="00E17045" w:rsidRDefault="00293EA0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2,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B14989" w:rsidRPr="00E17045">
              <w:rPr>
                <w:rFonts w:ascii="Segoe UI" w:hAnsi="Segoe UI" w:cs="Segoe UI"/>
              </w:rPr>
              <w:t>b</w:t>
            </w:r>
            <w:r w:rsidRPr="00E17045">
              <w:rPr>
                <w:rFonts w:ascii="Segoe UI" w:hAnsi="Segoe UI" w:cs="Segoe UI"/>
              </w:rPr>
              <w:t>)</w:t>
            </w:r>
            <w:r w:rsidR="00A74B48" w:rsidRPr="00E170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984" w:type="dxa"/>
          </w:tcPr>
          <w:p w14:paraId="48D8B68A" w14:textId="778A2B8F" w:rsidR="00350570" w:rsidRPr="00E17045" w:rsidRDefault="00293EA0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40, comma </w:t>
            </w:r>
            <w:r w:rsidR="00A74B48" w:rsidRPr="00E17045">
              <w:rPr>
                <w:rFonts w:ascii="Segoe UI" w:hAnsi="Segoe UI" w:cs="Segoe UI"/>
              </w:rPr>
              <w:t>4-ter</w:t>
            </w:r>
            <w:r w:rsidRPr="00E170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694" w:type="dxa"/>
          </w:tcPr>
          <w:p w14:paraId="3CDFA54C" w14:textId="2E29FBBB" w:rsidR="00350570" w:rsidRPr="00E17045" w:rsidRDefault="00350570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3118" w:type="dxa"/>
          </w:tcPr>
          <w:p w14:paraId="6AD5344A" w14:textId="72F4F0B3" w:rsidR="00350570" w:rsidRPr="00E17045" w:rsidRDefault="00F9017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4-ter aggiunto nell’articolo 40</w:t>
            </w:r>
            <w:r w:rsidR="00D4371D" w:rsidRPr="00E17045">
              <w:rPr>
                <w:rFonts w:ascii="Segoe UI" w:hAnsi="Segoe UI" w:cs="Segoe UI"/>
                <w:sz w:val="20"/>
                <w:szCs w:val="20"/>
              </w:rPr>
              <w:t xml:space="preserve"> del D.L. n. 331/1993.</w:t>
            </w:r>
          </w:p>
        </w:tc>
      </w:tr>
      <w:tr w:rsidR="00AA30E0" w:rsidRPr="00E17045" w14:paraId="48F397E9" w14:textId="77777777" w:rsidTr="00AA30E0">
        <w:tc>
          <w:tcPr>
            <w:tcW w:w="4503" w:type="dxa"/>
          </w:tcPr>
          <w:p w14:paraId="1AC22FA4" w14:textId="77777777" w:rsidR="00AA30E0" w:rsidRPr="00E17045" w:rsidRDefault="00AA30E0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34</w:t>
            </w:r>
          </w:p>
          <w:p w14:paraId="26AA6BAA" w14:textId="77777777" w:rsidR="00AA30E0" w:rsidRPr="00E17045" w:rsidRDefault="00AA30E0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 xml:space="preserve">Abrogazione soglie fissate dal Paese di consumo per le vendite a distanza intracomunitarie di beni </w:t>
            </w:r>
          </w:p>
        </w:tc>
        <w:tc>
          <w:tcPr>
            <w:tcW w:w="2126" w:type="dxa"/>
          </w:tcPr>
          <w:p w14:paraId="72F11E5D" w14:textId="059DC0D4" w:rsidR="00AA30E0" w:rsidRPr="00E17045" w:rsidRDefault="00293EA0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2,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B14989" w:rsidRPr="00E17045">
              <w:rPr>
                <w:rFonts w:ascii="Segoe UI" w:hAnsi="Segoe UI" w:cs="Segoe UI"/>
              </w:rPr>
              <w:t>b</w:t>
            </w:r>
            <w:r w:rsidRPr="00E17045">
              <w:rPr>
                <w:rFonts w:ascii="Segoe UI" w:hAnsi="Segoe UI" w:cs="Segoe UI"/>
              </w:rPr>
              <w:t>)</w:t>
            </w:r>
            <w:r w:rsidR="001C22E9" w:rsidRPr="00E17045">
              <w:rPr>
                <w:rFonts w:ascii="Segoe UI" w:hAnsi="Segoe UI" w:cs="Segoe UI"/>
              </w:rPr>
              <w:t xml:space="preserve"> </w:t>
            </w:r>
            <w:r w:rsidR="00A74B48" w:rsidRPr="00E17045">
              <w:rPr>
                <w:rFonts w:ascii="Segoe UI" w:hAnsi="Segoe UI" w:cs="Segoe UI"/>
              </w:rPr>
              <w:t xml:space="preserve">e </w:t>
            </w:r>
            <w:r w:rsidR="00B14989" w:rsidRPr="00E17045">
              <w:rPr>
                <w:rFonts w:ascii="Segoe UI" w:hAnsi="Segoe UI" w:cs="Segoe UI"/>
              </w:rPr>
              <w:t>c</w:t>
            </w:r>
            <w:r w:rsidR="00A74B48" w:rsidRPr="00E17045">
              <w:rPr>
                <w:rFonts w:ascii="Segoe UI" w:hAnsi="Segoe UI" w:cs="Segoe UI"/>
              </w:rPr>
              <w:t>)</w:t>
            </w:r>
          </w:p>
        </w:tc>
        <w:tc>
          <w:tcPr>
            <w:tcW w:w="1984" w:type="dxa"/>
          </w:tcPr>
          <w:p w14:paraId="2726CC2C" w14:textId="77777777" w:rsidR="00AA30E0" w:rsidRPr="00E17045" w:rsidRDefault="00AA30E0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40, comma 4, e 41,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b)</w:t>
            </w:r>
          </w:p>
        </w:tc>
        <w:tc>
          <w:tcPr>
            <w:tcW w:w="2694" w:type="dxa"/>
          </w:tcPr>
          <w:p w14:paraId="16738D87" w14:textId="77777777" w:rsidR="00AA30E0" w:rsidRPr="00E17045" w:rsidRDefault="00AA30E0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3118" w:type="dxa"/>
          </w:tcPr>
          <w:p w14:paraId="7C9706FA" w14:textId="36CC52C3" w:rsidR="00AA30E0" w:rsidRPr="00E17045" w:rsidRDefault="00D4371D" w:rsidP="0091068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</w:t>
            </w:r>
            <w:r w:rsidR="00910682">
              <w:rPr>
                <w:rFonts w:ascii="Segoe UI" w:hAnsi="Segoe UI" w:cs="Segoe UI"/>
                <w:sz w:val="20"/>
                <w:szCs w:val="20"/>
              </w:rPr>
              <w:t>a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 4 sostituit</w:t>
            </w:r>
            <w:r w:rsidR="00910682">
              <w:rPr>
                <w:rFonts w:ascii="Segoe UI" w:hAnsi="Segoe UI" w:cs="Segoe UI"/>
                <w:sz w:val="20"/>
                <w:szCs w:val="20"/>
              </w:rPr>
              <w:t>o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 nell’articolo 40 e </w:t>
            </w:r>
            <w:proofErr w:type="spellStart"/>
            <w:r w:rsidRPr="00E17045">
              <w:rPr>
                <w:rFonts w:ascii="Segoe UI" w:hAnsi="Segoe UI" w:cs="Segoe UI"/>
                <w:sz w:val="20"/>
                <w:szCs w:val="20"/>
              </w:rPr>
              <w:t>lett</w:t>
            </w:r>
            <w:proofErr w:type="spellEnd"/>
            <w:r w:rsidRPr="00E17045">
              <w:rPr>
                <w:rFonts w:ascii="Segoe UI" w:hAnsi="Segoe UI" w:cs="Segoe UI"/>
                <w:sz w:val="20"/>
                <w:szCs w:val="20"/>
              </w:rPr>
              <w:t>. b) del comma 1 sostituita nell’articolo 41 del D.L. n. 331/1993.</w:t>
            </w:r>
          </w:p>
        </w:tc>
      </w:tr>
      <w:tr w:rsidR="00AA30E0" w:rsidRPr="00E17045" w14:paraId="2F225B5B" w14:textId="77777777" w:rsidTr="00AA30E0">
        <w:tc>
          <w:tcPr>
            <w:tcW w:w="4503" w:type="dxa"/>
          </w:tcPr>
          <w:p w14:paraId="44179F7C" w14:textId="77777777" w:rsidR="00AA30E0" w:rsidRPr="00E17045" w:rsidRDefault="00AA30E0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35</w:t>
            </w:r>
          </w:p>
          <w:p w14:paraId="594E29B8" w14:textId="77777777" w:rsidR="00AA30E0" w:rsidRPr="00E17045" w:rsidRDefault="00AA30E0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 xml:space="preserve">Esclusione dall’applicazione delle regole </w:t>
            </w:r>
            <w:r w:rsidRPr="00E17045">
              <w:rPr>
                <w:rFonts w:ascii="Segoe UI" w:hAnsi="Segoe UI" w:cs="Segoe UI"/>
                <w:i/>
              </w:rPr>
              <w:lastRenderedPageBreak/>
              <w:t>di territorialità delle vendite a distanza per le cessioni di beni d'occasione e di oggetti d'arte e di mezzi di trasporto d'occasione</w:t>
            </w:r>
            <w:r w:rsidRPr="00E17045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126" w:type="dxa"/>
          </w:tcPr>
          <w:p w14:paraId="26A3513C" w14:textId="57985790" w:rsidR="00AA30E0" w:rsidRPr="00E17045" w:rsidRDefault="00FA4231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 xml:space="preserve">Nessun intervento </w:t>
            </w:r>
            <w:r w:rsidRPr="00E17045">
              <w:rPr>
                <w:rFonts w:ascii="Segoe UI" w:hAnsi="Segoe UI" w:cs="Segoe UI"/>
              </w:rPr>
              <w:lastRenderedPageBreak/>
              <w:t>normativo</w:t>
            </w:r>
          </w:p>
        </w:tc>
        <w:tc>
          <w:tcPr>
            <w:tcW w:w="1984" w:type="dxa"/>
          </w:tcPr>
          <w:p w14:paraId="62703905" w14:textId="3A24B5D3" w:rsidR="00AA30E0" w:rsidRPr="00E17045" w:rsidRDefault="00FA4231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 xml:space="preserve">Non sono state apportate </w:t>
            </w:r>
            <w:r w:rsidRPr="00E17045">
              <w:rPr>
                <w:rFonts w:ascii="Segoe UI" w:hAnsi="Segoe UI" w:cs="Segoe UI"/>
              </w:rPr>
              <w:lastRenderedPageBreak/>
              <w:t>modifiche</w:t>
            </w:r>
          </w:p>
        </w:tc>
        <w:tc>
          <w:tcPr>
            <w:tcW w:w="2694" w:type="dxa"/>
          </w:tcPr>
          <w:p w14:paraId="064866F0" w14:textId="4CA0F529" w:rsidR="00AA30E0" w:rsidRPr="00E17045" w:rsidRDefault="00FA4231">
            <w:pPr>
              <w:jc w:val="both"/>
              <w:rPr>
                <w:rFonts w:ascii="Segoe UI" w:hAnsi="Segoe UI" w:cs="Segoe UI"/>
                <w:i/>
                <w:iCs/>
              </w:rPr>
            </w:pPr>
            <w:r w:rsidRPr="00E17045">
              <w:rPr>
                <w:rFonts w:ascii="Segoe UI" w:hAnsi="Segoe UI" w:cs="Segoe UI"/>
              </w:rPr>
              <w:lastRenderedPageBreak/>
              <w:t>Non sono state apportate modifiche</w:t>
            </w:r>
          </w:p>
        </w:tc>
        <w:tc>
          <w:tcPr>
            <w:tcW w:w="3118" w:type="dxa"/>
          </w:tcPr>
          <w:p w14:paraId="22A1AACE" w14:textId="318C4FF6" w:rsidR="00AA30E0" w:rsidRPr="00E17045" w:rsidRDefault="003B45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S</w:t>
            </w:r>
            <w:r w:rsidR="00CD569A" w:rsidRPr="00E17045">
              <w:rPr>
                <w:rFonts w:ascii="Segoe UI" w:hAnsi="Segoe UI" w:cs="Segoe UI"/>
                <w:sz w:val="20"/>
                <w:szCs w:val="20"/>
              </w:rPr>
              <w:t xml:space="preserve">ono state apportate </w:t>
            </w:r>
            <w:r w:rsidR="00AA30E0" w:rsidRPr="00E17045">
              <w:rPr>
                <w:rFonts w:ascii="Segoe UI" w:hAnsi="Segoe UI" w:cs="Segoe UI"/>
                <w:sz w:val="20"/>
                <w:szCs w:val="20"/>
              </w:rPr>
              <w:t xml:space="preserve">modifiche di coordinamento nell’articolo 37, comma 2, del D.L. 23 </w:t>
            </w:r>
            <w:r w:rsidR="00AA30E0" w:rsidRPr="00E17045">
              <w:rPr>
                <w:rFonts w:ascii="Segoe UI" w:hAnsi="Segoe UI" w:cs="Segoe UI"/>
                <w:sz w:val="20"/>
                <w:szCs w:val="20"/>
              </w:rPr>
              <w:lastRenderedPageBreak/>
              <w:t>febbraio 1995, n. 41</w:t>
            </w:r>
            <w:r w:rsidR="000D7E68" w:rsidRPr="00E17045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per estendere l’esclusione anche per le vendite a distanza di beni importati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A30E0" w:rsidRPr="00E17045" w14:paraId="578746BD" w14:textId="77777777" w:rsidTr="00AA30E0">
        <w:tc>
          <w:tcPr>
            <w:tcW w:w="4503" w:type="dxa"/>
          </w:tcPr>
          <w:p w14:paraId="54178694" w14:textId="77777777" w:rsidR="00AA30E0" w:rsidRPr="00E17045" w:rsidRDefault="00AA30E0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>Articolo 36-ter</w:t>
            </w:r>
          </w:p>
          <w:p w14:paraId="2592B169" w14:textId="77777777" w:rsidR="00AA30E0" w:rsidRPr="00E17045" w:rsidRDefault="00AA30E0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Imputazione del trasporto nel caso di cessioni di beni nella Comunità facilitate da piattaforma</w:t>
            </w:r>
          </w:p>
        </w:tc>
        <w:tc>
          <w:tcPr>
            <w:tcW w:w="2126" w:type="dxa"/>
          </w:tcPr>
          <w:p w14:paraId="07ACD43A" w14:textId="52F85A30" w:rsidR="00AA30E0" w:rsidRPr="00E17045" w:rsidRDefault="0077512B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</w:t>
            </w:r>
            <w:r w:rsidR="004F6C68" w:rsidRPr="00E17045">
              <w:rPr>
                <w:rFonts w:ascii="Segoe UI" w:hAnsi="Segoe UI" w:cs="Segoe UI"/>
              </w:rPr>
              <w:t>2</w:t>
            </w:r>
            <w:r w:rsidRPr="00E17045">
              <w:rPr>
                <w:rFonts w:ascii="Segoe UI" w:hAnsi="Segoe UI" w:cs="Segoe UI"/>
              </w:rPr>
              <w:t xml:space="preserve">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A74B48" w:rsidRPr="00E17045">
              <w:rPr>
                <w:rFonts w:ascii="Segoe UI" w:hAnsi="Segoe UI" w:cs="Segoe UI"/>
              </w:rPr>
              <w:t>a</w:t>
            </w:r>
            <w:r w:rsidRPr="00E17045">
              <w:rPr>
                <w:rFonts w:ascii="Segoe UI" w:hAnsi="Segoe UI" w:cs="Segoe UI"/>
              </w:rPr>
              <w:t>)</w:t>
            </w:r>
            <w:r w:rsidR="004F6C68" w:rsidRPr="00E17045">
              <w:rPr>
                <w:rFonts w:ascii="Segoe UI" w:hAnsi="Segoe UI" w:cs="Segoe UI"/>
              </w:rPr>
              <w:t xml:space="preserve">, </w:t>
            </w:r>
          </w:p>
        </w:tc>
        <w:tc>
          <w:tcPr>
            <w:tcW w:w="1984" w:type="dxa"/>
          </w:tcPr>
          <w:p w14:paraId="0C5668B3" w14:textId="761E9BD2" w:rsidR="00AA30E0" w:rsidRPr="00E17045" w:rsidRDefault="004F6C68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</w:t>
            </w:r>
            <w:r w:rsidR="003B4555" w:rsidRPr="00E17045">
              <w:rPr>
                <w:rFonts w:ascii="Segoe UI" w:hAnsi="Segoe UI" w:cs="Segoe UI"/>
              </w:rPr>
              <w:t>38-ter</w:t>
            </w:r>
            <w:r w:rsidRPr="00E17045">
              <w:rPr>
                <w:rFonts w:ascii="Segoe UI" w:hAnsi="Segoe UI" w:cs="Segoe UI"/>
              </w:rPr>
              <w:t>, comma 4-quater</w:t>
            </w:r>
          </w:p>
        </w:tc>
        <w:tc>
          <w:tcPr>
            <w:tcW w:w="2694" w:type="dxa"/>
          </w:tcPr>
          <w:p w14:paraId="69FB5445" w14:textId="523091DE" w:rsidR="00AA30E0" w:rsidRPr="00E17045" w:rsidRDefault="00AA30E0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</w:p>
        </w:tc>
        <w:tc>
          <w:tcPr>
            <w:tcW w:w="3118" w:type="dxa"/>
          </w:tcPr>
          <w:p w14:paraId="69DCD293" w14:textId="07A23428" w:rsidR="00AA30E0" w:rsidRPr="00E17045" w:rsidRDefault="003B455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A</w:t>
            </w:r>
            <w:r w:rsidR="00F90171" w:rsidRPr="00E17045">
              <w:rPr>
                <w:rFonts w:ascii="Segoe UI" w:hAnsi="Segoe UI" w:cs="Segoe UI"/>
                <w:sz w:val="20"/>
                <w:szCs w:val="20"/>
              </w:rPr>
              <w:t xml:space="preserve">rticolo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38-ter</w:t>
            </w:r>
            <w:r w:rsidR="00F90171" w:rsidRPr="00E1704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A30E0" w:rsidRPr="00E17045">
              <w:rPr>
                <w:rFonts w:ascii="Segoe UI" w:hAnsi="Segoe UI" w:cs="Segoe UI"/>
                <w:sz w:val="20"/>
                <w:szCs w:val="20"/>
              </w:rPr>
              <w:t xml:space="preserve">aggiunto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n</w:t>
            </w:r>
            <w:r w:rsidR="004F6C68" w:rsidRPr="00E17045">
              <w:rPr>
                <w:rFonts w:ascii="Segoe UI" w:hAnsi="Segoe UI" w:cs="Segoe UI"/>
                <w:sz w:val="20"/>
                <w:szCs w:val="20"/>
              </w:rPr>
              <w:t>el D.L. n. 331/1993</w:t>
            </w:r>
            <w:r w:rsidR="00D4371D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4364960D" w14:textId="77777777" w:rsidTr="00AA30E0">
        <w:tc>
          <w:tcPr>
            <w:tcW w:w="4503" w:type="dxa"/>
          </w:tcPr>
          <w:p w14:paraId="7BB1ABBB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58, paragrafi da 2 a 6</w:t>
            </w:r>
          </w:p>
          <w:p w14:paraId="6A16146D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 xml:space="preserve">Abrogazione disciplina della soglia per i servizi TTE per effetto della soglia unica per la territorialità delle vendite a distanza intracomunitarie e delle prestazioni di servizi TTE </w:t>
            </w:r>
          </w:p>
        </w:tc>
        <w:tc>
          <w:tcPr>
            <w:tcW w:w="2126" w:type="dxa"/>
          </w:tcPr>
          <w:p w14:paraId="2947BC37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c),</w:t>
            </w:r>
          </w:p>
          <w:p w14:paraId="6C1A7E39" w14:textId="400C5343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e articolo 2,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b) e c)</w:t>
            </w:r>
          </w:p>
        </w:tc>
        <w:tc>
          <w:tcPr>
            <w:tcW w:w="1984" w:type="dxa"/>
          </w:tcPr>
          <w:p w14:paraId="4F694EBC" w14:textId="56AA5ECB" w:rsidR="00A953B4" w:rsidRPr="00E17045" w:rsidRDefault="00910682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40, commi 3 e 4, e articolo 41,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b)</w:t>
            </w: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694" w:type="dxa"/>
          </w:tcPr>
          <w:p w14:paraId="15FE7038" w14:textId="22F588B6" w:rsidR="00A953B4" w:rsidRPr="00E17045" w:rsidRDefault="00A953B4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Articolo 7-octies, comma 2, </w:t>
            </w:r>
            <w:proofErr w:type="spellStart"/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lett</w:t>
            </w:r>
            <w:proofErr w:type="spellEnd"/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. b) e comma 3, </w:t>
            </w:r>
            <w:proofErr w:type="spellStart"/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lett</w:t>
            </w:r>
            <w:proofErr w:type="spellEnd"/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. b)</w:t>
            </w:r>
          </w:p>
        </w:tc>
        <w:tc>
          <w:tcPr>
            <w:tcW w:w="3118" w:type="dxa"/>
          </w:tcPr>
          <w:p w14:paraId="63F423B9" w14:textId="280B682B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Commi 3 e 4 sostituiti nell’articolo 40 e </w:t>
            </w:r>
            <w:proofErr w:type="spellStart"/>
            <w:r w:rsidRPr="00E17045">
              <w:rPr>
                <w:rFonts w:ascii="Segoe UI" w:hAnsi="Segoe UI" w:cs="Segoe UI"/>
                <w:sz w:val="20"/>
                <w:szCs w:val="20"/>
              </w:rPr>
              <w:t>lett</w:t>
            </w:r>
            <w:proofErr w:type="spellEnd"/>
            <w:r w:rsidRPr="00E17045">
              <w:rPr>
                <w:rFonts w:ascii="Segoe UI" w:hAnsi="Segoe UI" w:cs="Segoe UI"/>
                <w:sz w:val="20"/>
                <w:szCs w:val="20"/>
              </w:rPr>
              <w:t>. b) del comma 1 sostituita nell’articolo 41 del D.L. n. 331/1993.</w:t>
            </w:r>
          </w:p>
          <w:p w14:paraId="5D23D9BA" w14:textId="5F341DC5" w:rsidR="00A953B4" w:rsidRPr="00E17045" w:rsidRDefault="00A953B4" w:rsidP="0091068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È stato apportato anche un correttivo nell’articolo </w:t>
            </w:r>
            <w:r w:rsidR="0014220F" w:rsidRPr="00E17045">
              <w:rPr>
                <w:rFonts w:ascii="Segoe UI" w:hAnsi="Segoe UI" w:cs="Segoe UI"/>
                <w:sz w:val="20"/>
                <w:szCs w:val="20"/>
              </w:rPr>
              <w:t>7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-octies del D.P.R. n. 633/1972 per inserire anche </w:t>
            </w:r>
            <w:r w:rsidR="00910682">
              <w:rPr>
                <w:rFonts w:ascii="Segoe UI" w:hAnsi="Segoe UI" w:cs="Segoe UI"/>
                <w:sz w:val="20"/>
                <w:szCs w:val="20"/>
              </w:rPr>
              <w:t>le vendite a distanza intracomunitarie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 nella soglia per i servizi TTE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56E1292D" w14:textId="77777777" w:rsidTr="00AA30E0">
        <w:tc>
          <w:tcPr>
            <w:tcW w:w="4503" w:type="dxa"/>
          </w:tcPr>
          <w:p w14:paraId="04DD56A1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59-quater</w:t>
            </w:r>
          </w:p>
          <w:p w14:paraId="3A51132A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Estensione della soglia per individuare la territorialità prevista per i servizi TTE alle vendite a distanza intracomunitarie di beni</w:t>
            </w:r>
          </w:p>
        </w:tc>
        <w:tc>
          <w:tcPr>
            <w:tcW w:w="2126" w:type="dxa"/>
          </w:tcPr>
          <w:p w14:paraId="1B38605E" w14:textId="6A23324C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c),</w:t>
            </w:r>
          </w:p>
          <w:p w14:paraId="53590055" w14:textId="318E1301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e articolo 2,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b) e c)</w:t>
            </w:r>
          </w:p>
        </w:tc>
        <w:tc>
          <w:tcPr>
            <w:tcW w:w="1984" w:type="dxa"/>
          </w:tcPr>
          <w:p w14:paraId="186EA110" w14:textId="4CF961EE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40, commi 3 e 4, e articolo 41,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b)</w:t>
            </w:r>
          </w:p>
        </w:tc>
        <w:tc>
          <w:tcPr>
            <w:tcW w:w="2694" w:type="dxa"/>
          </w:tcPr>
          <w:p w14:paraId="672590AB" w14:textId="5DA2AD28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7-octies, comma 2,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b) e comma 3,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b)</w:t>
            </w:r>
          </w:p>
        </w:tc>
        <w:tc>
          <w:tcPr>
            <w:tcW w:w="3118" w:type="dxa"/>
          </w:tcPr>
          <w:p w14:paraId="7E5F8AD5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Commi 3 e 4 sostituiti nell’articolo 40 e </w:t>
            </w:r>
            <w:proofErr w:type="spellStart"/>
            <w:r w:rsidRPr="00E17045">
              <w:rPr>
                <w:rFonts w:ascii="Segoe UI" w:hAnsi="Segoe UI" w:cs="Segoe UI"/>
                <w:sz w:val="20"/>
                <w:szCs w:val="20"/>
              </w:rPr>
              <w:t>lett</w:t>
            </w:r>
            <w:proofErr w:type="spellEnd"/>
            <w:r w:rsidRPr="00E17045">
              <w:rPr>
                <w:rFonts w:ascii="Segoe UI" w:hAnsi="Segoe UI" w:cs="Segoe UI"/>
                <w:sz w:val="20"/>
                <w:szCs w:val="20"/>
              </w:rPr>
              <w:t>. b) del comma 1 sostituita nell’articolo 41 del D.L. n. 331/1993.</w:t>
            </w:r>
          </w:p>
          <w:p w14:paraId="272BD042" w14:textId="793CEE3B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È stato apportato anche un correttivo nell’articolo </w:t>
            </w:r>
            <w:r w:rsidR="0014220F" w:rsidRPr="00E17045">
              <w:rPr>
                <w:rFonts w:ascii="Segoe UI" w:hAnsi="Segoe UI" w:cs="Segoe UI"/>
                <w:sz w:val="20"/>
                <w:szCs w:val="20"/>
              </w:rPr>
              <w:t>7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-octies del D.P.R. n. 633/1972 per inserire anche i beni nella soglia per i servizi TTE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7E9B19B9" w14:textId="77777777" w:rsidTr="00AA30E0">
        <w:tc>
          <w:tcPr>
            <w:tcW w:w="4503" w:type="dxa"/>
          </w:tcPr>
          <w:p w14:paraId="16F57BD7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66-bis</w:t>
            </w:r>
          </w:p>
          <w:p w14:paraId="629CAE6F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Momento impositivo e esigibilità dell’IVA nelle cessioni di beni nella Comunità facilitate da piattaforma</w:t>
            </w:r>
          </w:p>
        </w:tc>
        <w:tc>
          <w:tcPr>
            <w:tcW w:w="2126" w:type="dxa"/>
          </w:tcPr>
          <w:p w14:paraId="2FDCD588" w14:textId="48D6D67C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b),</w:t>
            </w:r>
          </w:p>
        </w:tc>
        <w:tc>
          <w:tcPr>
            <w:tcW w:w="1984" w:type="dxa"/>
          </w:tcPr>
          <w:p w14:paraId="45F889E3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6ACEAE3E" w14:textId="599F6840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6, settimo  comma</w:t>
            </w:r>
          </w:p>
        </w:tc>
        <w:tc>
          <w:tcPr>
            <w:tcW w:w="3118" w:type="dxa"/>
          </w:tcPr>
          <w:p w14:paraId="15FF6621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L’articolo 66-bis è stato aggiunto dalla direttiva 2017/2455/UE e poi modificato dalla direttiva 2019/1995/UE*</w:t>
            </w:r>
          </w:p>
          <w:p w14:paraId="01FDBF28" w14:textId="2533A13E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Comma </w:t>
            </w:r>
            <w:r w:rsidR="0018108C" w:rsidRPr="00E17045">
              <w:rPr>
                <w:rFonts w:ascii="Segoe UI" w:hAnsi="Segoe UI" w:cs="Segoe UI"/>
                <w:sz w:val="20"/>
                <w:szCs w:val="20"/>
              </w:rPr>
              <w:t>settimo</w:t>
            </w:r>
            <w:r w:rsidR="00C7142D" w:rsidRPr="00E1704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nell’articolo 6 del D.P.R. n. 633/1972</w:t>
            </w:r>
          </w:p>
        </w:tc>
      </w:tr>
      <w:tr w:rsidR="00A953B4" w:rsidRPr="00E17045" w14:paraId="36A24F01" w14:textId="77777777" w:rsidTr="00AA30E0">
        <w:tc>
          <w:tcPr>
            <w:tcW w:w="4503" w:type="dxa"/>
          </w:tcPr>
          <w:p w14:paraId="1F36D741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>Articolo 136-bis</w:t>
            </w:r>
          </w:p>
          <w:p w14:paraId="15ECAB90" w14:textId="1C35B2ED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Qualificazione quale prestazione esente della cessione presunta B2B alla piattaforma</w:t>
            </w:r>
            <w:r w:rsidR="00B4093A">
              <w:rPr>
                <w:rFonts w:ascii="Segoe UI" w:hAnsi="Segoe UI" w:cs="Segoe UI"/>
                <w:i/>
              </w:rPr>
              <w:t xml:space="preserve"> in caso di cessioni di beni nella Comunità</w:t>
            </w:r>
          </w:p>
        </w:tc>
        <w:tc>
          <w:tcPr>
            <w:tcW w:w="2126" w:type="dxa"/>
          </w:tcPr>
          <w:p w14:paraId="337E69B6" w14:textId="7A953016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d)  </w:t>
            </w:r>
          </w:p>
        </w:tc>
        <w:tc>
          <w:tcPr>
            <w:tcW w:w="1984" w:type="dxa"/>
          </w:tcPr>
          <w:p w14:paraId="13AA4004" w14:textId="0E0D9926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05668537" w14:textId="595F4CC4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10, terzo comma</w:t>
            </w:r>
          </w:p>
        </w:tc>
        <w:tc>
          <w:tcPr>
            <w:tcW w:w="3118" w:type="dxa"/>
          </w:tcPr>
          <w:p w14:paraId="49114574" w14:textId="4DCAA7F1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Comma </w:t>
            </w:r>
            <w:r w:rsidR="0018108C" w:rsidRPr="00E17045">
              <w:rPr>
                <w:rFonts w:ascii="Segoe UI" w:hAnsi="Segoe UI" w:cs="Segoe UI"/>
                <w:sz w:val="20"/>
                <w:szCs w:val="20"/>
              </w:rPr>
              <w:t xml:space="preserve">terzo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nell’articolo 10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06292FEC" w14:textId="77777777" w:rsidTr="00AA30E0">
        <w:tc>
          <w:tcPr>
            <w:tcW w:w="4503" w:type="dxa"/>
          </w:tcPr>
          <w:p w14:paraId="0BBDA75E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143, paragrafo 1</w:t>
            </w:r>
          </w:p>
          <w:p w14:paraId="05CA7800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Qualificazione della importazione tramite quale prestazione esente in caso si utilizzo dello IOSS</w:t>
            </w:r>
          </w:p>
        </w:tc>
        <w:tc>
          <w:tcPr>
            <w:tcW w:w="2126" w:type="dxa"/>
          </w:tcPr>
          <w:p w14:paraId="436A49FA" w14:textId="6BF9EB31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o),</w:t>
            </w:r>
          </w:p>
        </w:tc>
        <w:tc>
          <w:tcPr>
            <w:tcW w:w="1984" w:type="dxa"/>
          </w:tcPr>
          <w:p w14:paraId="5FA4DB94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52889BD9" w14:textId="3F99C335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68,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g-ter)</w:t>
            </w:r>
          </w:p>
        </w:tc>
        <w:tc>
          <w:tcPr>
            <w:tcW w:w="3118" w:type="dxa"/>
          </w:tcPr>
          <w:p w14:paraId="5DCFC0ED" w14:textId="7299AB74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Lettera aggiunta nell’articolo</w:t>
            </w:r>
            <w:r w:rsidR="00C7142D" w:rsidRPr="00E17045">
              <w:rPr>
                <w:rFonts w:ascii="Segoe UI" w:hAnsi="Segoe UI" w:cs="Segoe UI"/>
                <w:sz w:val="20"/>
                <w:szCs w:val="20"/>
              </w:rPr>
              <w:t xml:space="preserve"> 68, comma 1,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5C2BF735" w14:textId="77777777" w:rsidTr="00AA30E0">
        <w:tc>
          <w:tcPr>
            <w:tcW w:w="4503" w:type="dxa"/>
          </w:tcPr>
          <w:p w14:paraId="752032D1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169,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b)</w:t>
            </w:r>
          </w:p>
          <w:p w14:paraId="6F4A8411" w14:textId="40620D51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Diritto alla detrazione sull’acquisto  presunto B2B da parte della piattaforma</w:t>
            </w:r>
            <w:r w:rsidR="00B4093A">
              <w:rPr>
                <w:rFonts w:ascii="Segoe UI" w:hAnsi="Segoe UI" w:cs="Segoe UI"/>
                <w:i/>
              </w:rPr>
              <w:t xml:space="preserve"> in caso di cessioni di beni nella Comunità</w:t>
            </w:r>
          </w:p>
        </w:tc>
        <w:tc>
          <w:tcPr>
            <w:tcW w:w="2126" w:type="dxa"/>
          </w:tcPr>
          <w:p w14:paraId="18B98207" w14:textId="542A7F53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e) e f) </w:t>
            </w:r>
          </w:p>
        </w:tc>
        <w:tc>
          <w:tcPr>
            <w:tcW w:w="1984" w:type="dxa"/>
          </w:tcPr>
          <w:p w14:paraId="1FBE1824" w14:textId="2851868A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5AB0EF7F" w14:textId="07F31A76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19, comma 3,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d-bis) e articolo 19-bis), comma 2</w:t>
            </w:r>
          </w:p>
        </w:tc>
        <w:tc>
          <w:tcPr>
            <w:tcW w:w="3118" w:type="dxa"/>
          </w:tcPr>
          <w:p w14:paraId="50E0D3D8" w14:textId="7F0C2C6F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Lettera</w:t>
            </w:r>
            <w:r w:rsidR="007E4937" w:rsidRPr="00E17045">
              <w:rPr>
                <w:rFonts w:ascii="Segoe UI" w:hAnsi="Segoe UI" w:cs="Segoe UI"/>
                <w:sz w:val="20"/>
                <w:szCs w:val="20"/>
              </w:rPr>
              <w:t xml:space="preserve"> d-bis)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 aggiunta nel comma 3 dell’articolo 19 e comma </w:t>
            </w:r>
            <w:r w:rsidR="007E4937" w:rsidRPr="00E17045">
              <w:rPr>
                <w:rFonts w:ascii="Segoe UI" w:hAnsi="Segoe UI" w:cs="Segoe UI"/>
                <w:sz w:val="20"/>
                <w:szCs w:val="20"/>
              </w:rPr>
              <w:t>2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 modificato nell’articolo 19-bis del D.P.R .n.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4A7B5A5B" w14:textId="77777777" w:rsidTr="00AA30E0">
        <w:tc>
          <w:tcPr>
            <w:tcW w:w="4503" w:type="dxa"/>
          </w:tcPr>
          <w:p w14:paraId="1DB7A21E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204, paragrafo 1, terzo comma</w:t>
            </w:r>
          </w:p>
          <w:p w14:paraId="28D32806" w14:textId="6601CFC5" w:rsidR="00A953B4" w:rsidRPr="00E17045" w:rsidRDefault="007E4937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 xml:space="preserve">Niente </w:t>
            </w:r>
            <w:r w:rsidR="00A953B4" w:rsidRPr="00E17045">
              <w:rPr>
                <w:rFonts w:ascii="Segoe UI" w:hAnsi="Segoe UI" w:cs="Segoe UI"/>
                <w:i/>
              </w:rPr>
              <w:t>obbligo di nominare un rappresentante per il soggetto che ha optato per il regime speciale dei servizi prestati da soggetti passivi non stabiliti nella Comunità (OSS non-UE).</w:t>
            </w:r>
          </w:p>
        </w:tc>
        <w:tc>
          <w:tcPr>
            <w:tcW w:w="2126" w:type="dxa"/>
          </w:tcPr>
          <w:p w14:paraId="47B340D3" w14:textId="670E6F8A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Nessun intervento normativo</w:t>
            </w:r>
          </w:p>
        </w:tc>
        <w:tc>
          <w:tcPr>
            <w:tcW w:w="1984" w:type="dxa"/>
          </w:tcPr>
          <w:p w14:paraId="42CAC5E7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Non sono state apportate modifiche</w:t>
            </w:r>
          </w:p>
        </w:tc>
        <w:tc>
          <w:tcPr>
            <w:tcW w:w="2694" w:type="dxa"/>
          </w:tcPr>
          <w:p w14:paraId="7817144B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Non sono state apportate modifiche</w:t>
            </w:r>
          </w:p>
        </w:tc>
        <w:tc>
          <w:tcPr>
            <w:tcW w:w="3118" w:type="dxa"/>
          </w:tcPr>
          <w:p w14:paraId="2872783C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53B4" w:rsidRPr="00E17045" w14:paraId="39DFD643" w14:textId="77777777" w:rsidTr="00AA30E0">
        <w:tc>
          <w:tcPr>
            <w:tcW w:w="4503" w:type="dxa"/>
          </w:tcPr>
          <w:p w14:paraId="7946369D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220, paragrafo 1, punto 2</w:t>
            </w:r>
          </w:p>
          <w:p w14:paraId="15AA11E9" w14:textId="252F2B0C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Esonero da fatturazione per le vendite a distanza intracomunitarie di beni in caso di applicazione dell’OSS-UE</w:t>
            </w:r>
            <w:r w:rsidR="007E4937" w:rsidRPr="00E17045">
              <w:rPr>
                <w:rFonts w:ascii="Segoe UI" w:hAnsi="Segoe UI" w:cs="Segoe UI"/>
                <w:i/>
              </w:rPr>
              <w:t xml:space="preserve"> e obbligo di fatturazione per tali vendite in caso di mancata opzione per il regime</w:t>
            </w:r>
          </w:p>
        </w:tc>
        <w:tc>
          <w:tcPr>
            <w:tcW w:w="2126" w:type="dxa"/>
          </w:tcPr>
          <w:p w14:paraId="387DC846" w14:textId="3B61CC09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2,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d)</w:t>
            </w:r>
          </w:p>
        </w:tc>
        <w:tc>
          <w:tcPr>
            <w:tcW w:w="1984" w:type="dxa"/>
          </w:tcPr>
          <w:p w14:paraId="4C78FAD9" w14:textId="68BC607A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46, comma 3</w:t>
            </w:r>
          </w:p>
        </w:tc>
        <w:tc>
          <w:tcPr>
            <w:tcW w:w="2694" w:type="dxa"/>
          </w:tcPr>
          <w:p w14:paraId="583C335E" w14:textId="286D2300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118" w:type="dxa"/>
          </w:tcPr>
          <w:p w14:paraId="3B40A3FC" w14:textId="16870EF1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Comma 3 modificato nell’articolo 46 del D.L. n. 331/1993. L'obbligo di fatturazione per la cessione presunta esente alla piattaforma (art. 272, par. 1, </w:t>
            </w:r>
            <w:proofErr w:type="spellStart"/>
            <w:r w:rsidRPr="00E17045">
              <w:rPr>
                <w:rFonts w:ascii="Segoe UI" w:hAnsi="Segoe UI" w:cs="Segoe UI"/>
                <w:sz w:val="20"/>
                <w:szCs w:val="20"/>
              </w:rPr>
              <w:t>lett</w:t>
            </w:r>
            <w:proofErr w:type="spellEnd"/>
            <w:r w:rsidRPr="00E17045">
              <w:rPr>
                <w:rFonts w:ascii="Segoe UI" w:hAnsi="Segoe UI" w:cs="Segoe UI"/>
                <w:sz w:val="20"/>
                <w:szCs w:val="20"/>
              </w:rPr>
              <w:t>. b), della Direttiva IVA) nel caso di cessioni di beni nella Comunità è stato recepito mediante un correttivo nell’articolo 36-bis, primo comma,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0CDF099C" w14:textId="77777777" w:rsidTr="00AA30E0">
        <w:tc>
          <w:tcPr>
            <w:tcW w:w="4503" w:type="dxa"/>
          </w:tcPr>
          <w:p w14:paraId="5B2B8867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>Articolo 242-bis</w:t>
            </w:r>
          </w:p>
          <w:p w14:paraId="301CBCDF" w14:textId="4CFDF217" w:rsidR="00A953B4" w:rsidRPr="00E17045" w:rsidRDefault="007E4937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 xml:space="preserve">Obblighi di conservazione documentale </w:t>
            </w:r>
            <w:r w:rsidR="00A953B4" w:rsidRPr="00E17045">
              <w:rPr>
                <w:rFonts w:ascii="Segoe UI" w:hAnsi="Segoe UI" w:cs="Segoe UI"/>
                <w:i/>
              </w:rPr>
              <w:t xml:space="preserve">per le interfacce elettroniche che agevolano le cessioni di beni e </w:t>
            </w:r>
            <w:r w:rsidRPr="00E17045">
              <w:rPr>
                <w:rFonts w:ascii="Segoe UI" w:hAnsi="Segoe UI" w:cs="Segoe UI"/>
                <w:i/>
              </w:rPr>
              <w:t xml:space="preserve">le prestazioni di </w:t>
            </w:r>
            <w:r w:rsidR="00A953B4" w:rsidRPr="00E17045">
              <w:rPr>
                <w:rFonts w:ascii="Segoe UI" w:hAnsi="Segoe UI" w:cs="Segoe UI"/>
                <w:i/>
              </w:rPr>
              <w:t>servizi</w:t>
            </w:r>
          </w:p>
        </w:tc>
        <w:tc>
          <w:tcPr>
            <w:tcW w:w="2126" w:type="dxa"/>
          </w:tcPr>
          <w:p w14:paraId="59868E9A" w14:textId="271F3F9C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k)</w:t>
            </w:r>
          </w:p>
        </w:tc>
        <w:tc>
          <w:tcPr>
            <w:tcW w:w="1984" w:type="dxa"/>
          </w:tcPr>
          <w:p w14:paraId="1A1990C0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61D2D151" w14:textId="77777777" w:rsidR="00A953B4" w:rsidRPr="00E17045" w:rsidRDefault="00A953B4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Articolo 39, quarto comma</w:t>
            </w:r>
          </w:p>
        </w:tc>
        <w:tc>
          <w:tcPr>
            <w:tcW w:w="3118" w:type="dxa"/>
          </w:tcPr>
          <w:p w14:paraId="6FB4F9C6" w14:textId="7E0EBD74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Comma </w:t>
            </w:r>
            <w:r w:rsidR="0018108C" w:rsidRPr="00E17045">
              <w:rPr>
                <w:rFonts w:ascii="Segoe UI" w:hAnsi="Segoe UI" w:cs="Segoe UI"/>
                <w:sz w:val="20"/>
                <w:szCs w:val="20"/>
              </w:rPr>
              <w:t xml:space="preserve">quarto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nell’articolo 39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3052097F" w14:textId="77777777" w:rsidTr="00AA30E0">
        <w:tc>
          <w:tcPr>
            <w:tcW w:w="4503" w:type="dxa"/>
          </w:tcPr>
          <w:p w14:paraId="63804FB4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272, paragrafo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b)</w:t>
            </w:r>
          </w:p>
          <w:p w14:paraId="4C7EA8C5" w14:textId="73AB73D7" w:rsidR="00A953B4" w:rsidRPr="00E17045" w:rsidRDefault="00CD6106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Obbligo</w:t>
            </w:r>
            <w:r w:rsidR="00A953B4" w:rsidRPr="00E17045">
              <w:rPr>
                <w:rFonts w:ascii="Segoe UI" w:hAnsi="Segoe UI" w:cs="Segoe UI"/>
                <w:i/>
              </w:rPr>
              <w:t xml:space="preserve"> di </w:t>
            </w:r>
            <w:r w:rsidRPr="00E17045">
              <w:rPr>
                <w:rFonts w:ascii="Segoe UI" w:hAnsi="Segoe UI" w:cs="Segoe UI"/>
                <w:i/>
              </w:rPr>
              <w:t xml:space="preserve">fatturazione </w:t>
            </w:r>
            <w:r w:rsidR="00A953B4" w:rsidRPr="00E17045">
              <w:rPr>
                <w:rFonts w:ascii="Segoe UI" w:hAnsi="Segoe UI" w:cs="Segoe UI"/>
                <w:i/>
              </w:rPr>
              <w:t>per l’acquisto presunto B2B</w:t>
            </w:r>
            <w:r w:rsidRPr="00E17045">
              <w:rPr>
                <w:rFonts w:ascii="Segoe UI" w:hAnsi="Segoe UI" w:cs="Segoe UI"/>
                <w:i/>
              </w:rPr>
              <w:t xml:space="preserve"> da parte della piattaforma</w:t>
            </w:r>
          </w:p>
        </w:tc>
        <w:tc>
          <w:tcPr>
            <w:tcW w:w="2126" w:type="dxa"/>
          </w:tcPr>
          <w:p w14:paraId="321D7B7D" w14:textId="2B82D9E0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18108C" w:rsidRPr="00E17045">
              <w:rPr>
                <w:rFonts w:ascii="Segoe UI" w:hAnsi="Segoe UI" w:cs="Segoe UI"/>
              </w:rPr>
              <w:t>g</w:t>
            </w:r>
            <w:r w:rsidRPr="00E17045">
              <w:rPr>
                <w:rFonts w:ascii="Segoe UI" w:hAnsi="Segoe UI" w:cs="Segoe UI"/>
              </w:rPr>
              <w:t>)</w:t>
            </w:r>
          </w:p>
        </w:tc>
        <w:tc>
          <w:tcPr>
            <w:tcW w:w="1984" w:type="dxa"/>
          </w:tcPr>
          <w:p w14:paraId="30172FCC" w14:textId="64C5DF6E" w:rsidR="00A953B4" w:rsidRPr="00E17045" w:rsidRDefault="00A953B4">
            <w:pPr>
              <w:pStyle w:val="Sottotitolo"/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0491603B" w14:textId="64E45833" w:rsidR="00A953B4" w:rsidRPr="00E17045" w:rsidRDefault="00A953B4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Articolo 36-bis, primo comma</w:t>
            </w:r>
          </w:p>
        </w:tc>
        <w:tc>
          <w:tcPr>
            <w:tcW w:w="3118" w:type="dxa"/>
          </w:tcPr>
          <w:p w14:paraId="582576F9" w14:textId="7902081B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primo modificato nell’articolo 36-bis del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127B884E" w14:textId="77777777" w:rsidTr="00AA30E0">
        <w:tc>
          <w:tcPr>
            <w:tcW w:w="4503" w:type="dxa"/>
          </w:tcPr>
          <w:p w14:paraId="56431B36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Titolo del Capo 6 del Titolo XII</w:t>
            </w:r>
          </w:p>
          <w:p w14:paraId="6777CACB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 xml:space="preserve">Modifica del titolo del Capo per effetto della trasformazione del MOSS in OSS </w:t>
            </w:r>
          </w:p>
        </w:tc>
        <w:tc>
          <w:tcPr>
            <w:tcW w:w="2126" w:type="dxa"/>
          </w:tcPr>
          <w:p w14:paraId="79ABC853" w14:textId="08669F6F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q) e </w:t>
            </w:r>
            <w:r w:rsidR="0018108C" w:rsidRPr="00E17045">
              <w:rPr>
                <w:rFonts w:ascii="Segoe UI" w:hAnsi="Segoe UI" w:cs="Segoe UI"/>
              </w:rPr>
              <w:t>r</w:t>
            </w:r>
            <w:r w:rsidRPr="00E17045">
              <w:rPr>
                <w:rFonts w:ascii="Segoe UI" w:hAnsi="Segoe UI" w:cs="Segoe UI"/>
              </w:rPr>
              <w:t>)</w:t>
            </w:r>
          </w:p>
        </w:tc>
        <w:tc>
          <w:tcPr>
            <w:tcW w:w="1984" w:type="dxa"/>
          </w:tcPr>
          <w:p w14:paraId="4E311EA6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4D71A1F1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Rubrica degli articoli 74-quinquies e 74-sexies</w:t>
            </w:r>
          </w:p>
        </w:tc>
        <w:tc>
          <w:tcPr>
            <w:tcW w:w="3118" w:type="dxa"/>
          </w:tcPr>
          <w:p w14:paraId="37787E00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Il titolo del Capo 6 è stato modificato prima dalla direttiva 2017/2455/UE e poi dalla direttiva 2019/1995/UE*</w:t>
            </w:r>
          </w:p>
          <w:p w14:paraId="46B90F36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La modifica del titolo intende recepire l’estensione del regime a tutti i servizi B2C e alle vendite di beni nella Comunità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1B5E7A03" w14:textId="2275FBE8" w:rsidR="00CE5CD9" w:rsidRPr="00E17045" w:rsidRDefault="00CE5CD9" w:rsidP="00B4093A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Modifica apportata all</w:t>
            </w:r>
            <w:r w:rsidR="00B4093A">
              <w:rPr>
                <w:rFonts w:ascii="Segoe UI" w:hAnsi="Segoe UI" w:cs="Segoe UI"/>
                <w:sz w:val="20"/>
                <w:szCs w:val="20"/>
              </w:rPr>
              <w:t>e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 rubric</w:t>
            </w:r>
            <w:r w:rsidR="00B4093A">
              <w:rPr>
                <w:rFonts w:ascii="Segoe UI" w:hAnsi="Segoe UI" w:cs="Segoe UI"/>
                <w:sz w:val="20"/>
                <w:szCs w:val="20"/>
              </w:rPr>
              <w:t xml:space="preserve">he degli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articol</w:t>
            </w:r>
            <w:r w:rsidR="00B4093A">
              <w:rPr>
                <w:rFonts w:ascii="Segoe UI" w:hAnsi="Segoe UI" w:cs="Segoe UI"/>
                <w:sz w:val="20"/>
                <w:szCs w:val="20"/>
              </w:rPr>
              <w:t>i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 74-quinquies </w:t>
            </w:r>
            <w:r w:rsidR="00B4093A">
              <w:rPr>
                <w:rFonts w:ascii="Segoe UI" w:hAnsi="Segoe UI" w:cs="Segoe UI"/>
                <w:sz w:val="20"/>
                <w:szCs w:val="20"/>
              </w:rPr>
              <w:t xml:space="preserve">e 74-sexies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del D.P.R. n. 633/1972.</w:t>
            </w:r>
          </w:p>
        </w:tc>
      </w:tr>
      <w:tr w:rsidR="00A953B4" w:rsidRPr="00E17045" w14:paraId="0CA1AA28" w14:textId="77777777" w:rsidTr="00AA30E0">
        <w:tc>
          <w:tcPr>
            <w:tcW w:w="4503" w:type="dxa"/>
          </w:tcPr>
          <w:p w14:paraId="2828C931" w14:textId="448957AE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Titolo della Sezione 2 del Capo 6 del Titolo XII</w:t>
            </w:r>
          </w:p>
          <w:p w14:paraId="3FBB20C3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Modifica del Titolo della Sezione per effetto della trasformazione del MOSS non-UE in OSS non -EU</w:t>
            </w:r>
          </w:p>
        </w:tc>
        <w:tc>
          <w:tcPr>
            <w:tcW w:w="2126" w:type="dxa"/>
          </w:tcPr>
          <w:p w14:paraId="08E4A904" w14:textId="6290BA95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q)</w:t>
            </w:r>
          </w:p>
        </w:tc>
        <w:tc>
          <w:tcPr>
            <w:tcW w:w="1984" w:type="dxa"/>
          </w:tcPr>
          <w:p w14:paraId="4734BF91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4DA5F198" w14:textId="2321F7CD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Rubrica dell’articolo 74-quinquies</w:t>
            </w:r>
          </w:p>
        </w:tc>
        <w:tc>
          <w:tcPr>
            <w:tcW w:w="3118" w:type="dxa"/>
          </w:tcPr>
          <w:p w14:paraId="4F35A769" w14:textId="49DC4243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La modifica del titolo intende recepire l’estensione del regime a tutti i servizi B2C nell’UE</w:t>
            </w:r>
          </w:p>
          <w:p w14:paraId="72323ED7" w14:textId="10966443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Modifica apportata alla rubrica dell’articolo 74-quinquies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3222D6C1" w14:textId="77777777" w:rsidTr="00AA30E0">
        <w:tc>
          <w:tcPr>
            <w:tcW w:w="4503" w:type="dxa"/>
          </w:tcPr>
          <w:p w14:paraId="31097150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358, punti 1, 2 e 3</w:t>
            </w:r>
          </w:p>
          <w:p w14:paraId="524CC70E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 xml:space="preserve">Soppressione delle definizione di servizi di telecomunicazione, </w:t>
            </w:r>
            <w:proofErr w:type="spellStart"/>
            <w:r w:rsidRPr="00E17045">
              <w:rPr>
                <w:rFonts w:ascii="Segoe UI" w:hAnsi="Segoe UI" w:cs="Segoe UI"/>
                <w:i/>
              </w:rPr>
              <w:t>teleradiodiffusione</w:t>
            </w:r>
            <w:proofErr w:type="spellEnd"/>
            <w:r w:rsidRPr="00E17045">
              <w:rPr>
                <w:rFonts w:ascii="Segoe UI" w:hAnsi="Segoe UI" w:cs="Segoe UI"/>
                <w:i/>
              </w:rPr>
              <w:t xml:space="preserve"> e elettronici e della definizione di Stato membro di consumo funzionale ai servizi TTE per effetto della trasformazione del MOSS non-UE in OSS non-UE e del </w:t>
            </w:r>
            <w:r w:rsidRPr="00E17045">
              <w:rPr>
                <w:rFonts w:ascii="Segoe UI" w:hAnsi="Segoe UI" w:cs="Segoe UI"/>
                <w:i/>
              </w:rPr>
              <w:lastRenderedPageBreak/>
              <w:t xml:space="preserve">conseguente inserimento nell’articolo 358-bis, n. 3), della nuova definizione di Stato membro di consumo per i servizi B2C ai fini dell’OSS non –UE </w:t>
            </w:r>
          </w:p>
        </w:tc>
        <w:tc>
          <w:tcPr>
            <w:tcW w:w="2126" w:type="dxa"/>
          </w:tcPr>
          <w:p w14:paraId="667D3861" w14:textId="370802D1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q) </w:t>
            </w:r>
          </w:p>
        </w:tc>
        <w:tc>
          <w:tcPr>
            <w:tcW w:w="1984" w:type="dxa"/>
          </w:tcPr>
          <w:p w14:paraId="6CE8C856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395A890C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74-quinquies, comma 1</w:t>
            </w:r>
          </w:p>
        </w:tc>
        <w:tc>
          <w:tcPr>
            <w:tcW w:w="3118" w:type="dxa"/>
          </w:tcPr>
          <w:p w14:paraId="61486A4C" w14:textId="74911CE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Soppressione dei riferimenti ai servizi TTE per recepire l’estensione del regime a tutti i servizi B2C nell’UE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046971EE" w14:textId="77777777" w:rsidTr="00AA30E0">
        <w:tc>
          <w:tcPr>
            <w:tcW w:w="4503" w:type="dxa"/>
          </w:tcPr>
          <w:p w14:paraId="7D95683A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>Articolo 358-bis, punto 3)</w:t>
            </w:r>
          </w:p>
          <w:p w14:paraId="67CC6929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Individuazione dello Stato membro di consumo nelle prestazioni di servizi ai fini dell’OSS-non UE</w:t>
            </w:r>
          </w:p>
        </w:tc>
        <w:tc>
          <w:tcPr>
            <w:tcW w:w="2126" w:type="dxa"/>
          </w:tcPr>
          <w:p w14:paraId="27EB3FE9" w14:textId="221127C5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q)</w:t>
            </w:r>
          </w:p>
        </w:tc>
        <w:tc>
          <w:tcPr>
            <w:tcW w:w="1984" w:type="dxa"/>
          </w:tcPr>
          <w:p w14:paraId="06FF8459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1384EE60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</w:rPr>
              <w:t>Articolo 74-quinquies, comma 1</w:t>
            </w:r>
          </w:p>
        </w:tc>
        <w:tc>
          <w:tcPr>
            <w:tcW w:w="3118" w:type="dxa"/>
          </w:tcPr>
          <w:p w14:paraId="6DB99A82" w14:textId="6EE45406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1 modificato nell’articolo 74-quinquies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271F40D8" w14:textId="77777777" w:rsidTr="00AA30E0">
        <w:tc>
          <w:tcPr>
            <w:tcW w:w="4503" w:type="dxa"/>
          </w:tcPr>
          <w:p w14:paraId="5C445EF2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359</w:t>
            </w:r>
          </w:p>
          <w:p w14:paraId="45FB5F8D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Prestazioni di servizi a cui si applica l’OSS non-UE</w:t>
            </w:r>
          </w:p>
        </w:tc>
        <w:tc>
          <w:tcPr>
            <w:tcW w:w="2126" w:type="dxa"/>
          </w:tcPr>
          <w:p w14:paraId="578D84CE" w14:textId="42C70D05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q)</w:t>
            </w:r>
          </w:p>
        </w:tc>
        <w:tc>
          <w:tcPr>
            <w:tcW w:w="1984" w:type="dxa"/>
          </w:tcPr>
          <w:p w14:paraId="6B2CB1D8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2CAF9199" w14:textId="793332A6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74-quinquies, comma 1</w:t>
            </w:r>
          </w:p>
        </w:tc>
        <w:tc>
          <w:tcPr>
            <w:tcW w:w="3118" w:type="dxa"/>
          </w:tcPr>
          <w:p w14:paraId="6671643C" w14:textId="4EB5A200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1 modificato nell’articolo 74-quinquies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14CD17E4" w14:textId="77777777" w:rsidTr="00AA30E0">
        <w:tc>
          <w:tcPr>
            <w:tcW w:w="4503" w:type="dxa"/>
          </w:tcPr>
          <w:p w14:paraId="75075949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362</w:t>
            </w:r>
          </w:p>
          <w:p w14:paraId="35F935EA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Attribuzione dell’identificativo ai fini dell’applicazione dell’OSS non-UE</w:t>
            </w:r>
          </w:p>
        </w:tc>
        <w:tc>
          <w:tcPr>
            <w:tcW w:w="2126" w:type="dxa"/>
          </w:tcPr>
          <w:p w14:paraId="3496172B" w14:textId="06FA07E0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q)</w:t>
            </w:r>
          </w:p>
        </w:tc>
        <w:tc>
          <w:tcPr>
            <w:tcW w:w="1984" w:type="dxa"/>
          </w:tcPr>
          <w:p w14:paraId="7D039932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0E19056F" w14:textId="3B5E7BB9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74-quinquies, comma 1 </w:t>
            </w:r>
          </w:p>
        </w:tc>
        <w:tc>
          <w:tcPr>
            <w:tcW w:w="3118" w:type="dxa"/>
          </w:tcPr>
          <w:p w14:paraId="70F226F2" w14:textId="2914BA5C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1 modificato nell’articolo 74-quinquies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4810EF18" w14:textId="77777777" w:rsidTr="00AA30E0">
        <w:tc>
          <w:tcPr>
            <w:tcW w:w="4503" w:type="dxa"/>
          </w:tcPr>
          <w:p w14:paraId="1B1A309D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363,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a)</w:t>
            </w:r>
          </w:p>
          <w:p w14:paraId="56C7C602" w14:textId="6D23637F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 xml:space="preserve">Correttivo alle cause di esclusione per effetto della trasformazione del MOSS non-UE in OSS non-UE </w:t>
            </w:r>
          </w:p>
        </w:tc>
        <w:tc>
          <w:tcPr>
            <w:tcW w:w="2126" w:type="dxa"/>
          </w:tcPr>
          <w:p w14:paraId="490425CD" w14:textId="22D99804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q)</w:t>
            </w:r>
          </w:p>
        </w:tc>
        <w:tc>
          <w:tcPr>
            <w:tcW w:w="1984" w:type="dxa"/>
          </w:tcPr>
          <w:p w14:paraId="3F2AF29A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6DA9E292" w14:textId="52665859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74, </w:t>
            </w:r>
            <w:proofErr w:type="spellStart"/>
            <w:r w:rsidRPr="00E17045">
              <w:rPr>
                <w:rFonts w:ascii="Segoe UI" w:hAnsi="Segoe UI" w:cs="Segoe UI"/>
              </w:rPr>
              <w:t>quinquies</w:t>
            </w:r>
            <w:proofErr w:type="spellEnd"/>
            <w:r w:rsidRPr="00E17045">
              <w:rPr>
                <w:rFonts w:ascii="Segoe UI" w:hAnsi="Segoe UI" w:cs="Segoe UI"/>
              </w:rPr>
              <w:t xml:space="preserve">, comma 5,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a) e b)</w:t>
            </w:r>
          </w:p>
        </w:tc>
        <w:tc>
          <w:tcPr>
            <w:tcW w:w="3118" w:type="dxa"/>
          </w:tcPr>
          <w:p w14:paraId="2965F912" w14:textId="1B3E258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5 modificato nell’articolo 74-quinquies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315727DE" w14:textId="77777777" w:rsidTr="00AA30E0">
        <w:tc>
          <w:tcPr>
            <w:tcW w:w="4503" w:type="dxa"/>
          </w:tcPr>
          <w:p w14:paraId="4CB15777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364</w:t>
            </w:r>
          </w:p>
          <w:p w14:paraId="4A7551B6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Modifica del termine per presentare la dichiarazione</w:t>
            </w:r>
          </w:p>
        </w:tc>
        <w:tc>
          <w:tcPr>
            <w:tcW w:w="2126" w:type="dxa"/>
          </w:tcPr>
          <w:p w14:paraId="11CC9906" w14:textId="56B5DE15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q)</w:t>
            </w:r>
          </w:p>
        </w:tc>
        <w:tc>
          <w:tcPr>
            <w:tcW w:w="1984" w:type="dxa"/>
          </w:tcPr>
          <w:p w14:paraId="71172FDA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2193B2A3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74, </w:t>
            </w:r>
            <w:proofErr w:type="spellStart"/>
            <w:r w:rsidRPr="00E17045">
              <w:rPr>
                <w:rFonts w:ascii="Segoe UI" w:hAnsi="Segoe UI" w:cs="Segoe UI"/>
              </w:rPr>
              <w:t>quinquies</w:t>
            </w:r>
            <w:proofErr w:type="spellEnd"/>
            <w:r w:rsidRPr="00E17045">
              <w:rPr>
                <w:rFonts w:ascii="Segoe UI" w:hAnsi="Segoe UI" w:cs="Segoe UI"/>
              </w:rPr>
              <w:t>, comma 6</w:t>
            </w:r>
          </w:p>
        </w:tc>
        <w:tc>
          <w:tcPr>
            <w:tcW w:w="3118" w:type="dxa"/>
          </w:tcPr>
          <w:p w14:paraId="3A38D52E" w14:textId="3A32782C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6 modificato nell’articolo 74-quinquies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3F04C10C" w14:textId="77777777" w:rsidTr="00AA30E0">
        <w:tc>
          <w:tcPr>
            <w:tcW w:w="4503" w:type="dxa"/>
          </w:tcPr>
          <w:p w14:paraId="532FDE77" w14:textId="0E7B8ADA" w:rsidR="00A953B4" w:rsidRPr="00E17045" w:rsidRDefault="00A953B4" w:rsidP="00262FD3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</w:rPr>
              <w:t>Articolo 365, paragrafo 1</w:t>
            </w:r>
          </w:p>
          <w:p w14:paraId="1CC1B648" w14:textId="0A2325FB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 xml:space="preserve">Contenuto della dichiarazione </w:t>
            </w:r>
          </w:p>
        </w:tc>
        <w:tc>
          <w:tcPr>
            <w:tcW w:w="2126" w:type="dxa"/>
          </w:tcPr>
          <w:p w14:paraId="4E7AA0BA" w14:textId="4DDE02B8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q)</w:t>
            </w:r>
          </w:p>
        </w:tc>
        <w:tc>
          <w:tcPr>
            <w:tcW w:w="1984" w:type="dxa"/>
          </w:tcPr>
          <w:p w14:paraId="5174DEBA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0B9179A3" w14:textId="46C25563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74-quinquies, comma 6</w:t>
            </w:r>
          </w:p>
        </w:tc>
        <w:tc>
          <w:tcPr>
            <w:tcW w:w="3118" w:type="dxa"/>
          </w:tcPr>
          <w:p w14:paraId="66F4238D" w14:textId="3D38F871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6 modificato nell’articolo 74-quinquies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18338AB6" w14:textId="77777777" w:rsidTr="00AA30E0">
        <w:tc>
          <w:tcPr>
            <w:tcW w:w="4503" w:type="dxa"/>
          </w:tcPr>
          <w:p w14:paraId="77A14789" w14:textId="313FE348" w:rsidR="00A953B4" w:rsidRPr="00E17045" w:rsidRDefault="00A953B4" w:rsidP="00262FD3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</w:rPr>
              <w:t>Articolo 365, paragrafo 2</w:t>
            </w:r>
          </w:p>
          <w:p w14:paraId="01425573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Modifiche della dichiarazione nelle dichiarazioni successive</w:t>
            </w:r>
          </w:p>
        </w:tc>
        <w:tc>
          <w:tcPr>
            <w:tcW w:w="2126" w:type="dxa"/>
          </w:tcPr>
          <w:p w14:paraId="68D4C7DC" w14:textId="0245F223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q)</w:t>
            </w:r>
          </w:p>
        </w:tc>
        <w:tc>
          <w:tcPr>
            <w:tcW w:w="1984" w:type="dxa"/>
          </w:tcPr>
          <w:p w14:paraId="46042DC5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295CC49F" w14:textId="126EB888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74-quinquies, comma 6-bis</w:t>
            </w:r>
          </w:p>
        </w:tc>
        <w:tc>
          <w:tcPr>
            <w:tcW w:w="3118" w:type="dxa"/>
          </w:tcPr>
          <w:p w14:paraId="66EFCA5F" w14:textId="4D9FD354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6-bis aggiunto nell’articolo 74-quinquies del D.P.R. n. 633/1972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2899A128" w14:textId="77777777" w:rsidTr="00AA30E0">
        <w:tc>
          <w:tcPr>
            <w:tcW w:w="4503" w:type="dxa"/>
          </w:tcPr>
          <w:p w14:paraId="0C5D26B0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</w:rPr>
              <w:t>Articolo 368</w:t>
            </w:r>
          </w:p>
          <w:p w14:paraId="6CA1D4BF" w14:textId="3CAA0323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 xml:space="preserve">Modifiche alla disciplina della detrazione per i soggetti registrati nello Stato per </w:t>
            </w:r>
            <w:r w:rsidRPr="00E17045">
              <w:rPr>
                <w:rFonts w:ascii="Segoe UI" w:hAnsi="Segoe UI" w:cs="Segoe UI"/>
                <w:i/>
              </w:rPr>
              <w:lastRenderedPageBreak/>
              <w:t>attività che non rientrano nell’OSS non-UE</w:t>
            </w:r>
          </w:p>
        </w:tc>
        <w:tc>
          <w:tcPr>
            <w:tcW w:w="2126" w:type="dxa"/>
          </w:tcPr>
          <w:p w14:paraId="176BA70A" w14:textId="158FF02D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q)</w:t>
            </w:r>
          </w:p>
        </w:tc>
        <w:tc>
          <w:tcPr>
            <w:tcW w:w="1984" w:type="dxa"/>
          </w:tcPr>
          <w:p w14:paraId="17F3E3A8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02716047" w14:textId="6E4B2DC1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74-quinquies, comma 11, ultimo periodo</w:t>
            </w:r>
          </w:p>
        </w:tc>
        <w:tc>
          <w:tcPr>
            <w:tcW w:w="3118" w:type="dxa"/>
          </w:tcPr>
          <w:p w14:paraId="3C73985A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Periodo aggiunto nel comma 11 dell’articolo 74-quinquies del D.P.R. n. 633/1972.</w:t>
            </w:r>
          </w:p>
          <w:p w14:paraId="528738C4" w14:textId="7D4836C7" w:rsidR="004E5AE3" w:rsidRPr="00E17045" w:rsidRDefault="004E5AE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 fini di coordinamento, è stato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lastRenderedPageBreak/>
              <w:t>necessario intervenire anche sull’articolo 74-septies del D.P.R. n. 633/1972</w:t>
            </w:r>
          </w:p>
        </w:tc>
      </w:tr>
      <w:tr w:rsidR="00A953B4" w:rsidRPr="00E17045" w14:paraId="7ED82231" w14:textId="77777777" w:rsidTr="00AA30E0">
        <w:tc>
          <w:tcPr>
            <w:tcW w:w="4503" w:type="dxa"/>
          </w:tcPr>
          <w:p w14:paraId="28C83FDE" w14:textId="02A12739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>Titolo della sezione 3 del capo 6 del Titolo XII</w:t>
            </w:r>
          </w:p>
          <w:p w14:paraId="2546F44D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Modifica del titolo della Sezione del Capo per effetto della trasformazione del MOSS UE in OSS EU</w:t>
            </w:r>
          </w:p>
        </w:tc>
        <w:tc>
          <w:tcPr>
            <w:tcW w:w="2126" w:type="dxa"/>
          </w:tcPr>
          <w:p w14:paraId="2E1700D8" w14:textId="1744212C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r)</w:t>
            </w:r>
          </w:p>
        </w:tc>
        <w:tc>
          <w:tcPr>
            <w:tcW w:w="1984" w:type="dxa"/>
          </w:tcPr>
          <w:p w14:paraId="43883443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5B49C75A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sz w:val="22"/>
                <w:szCs w:val="22"/>
              </w:rPr>
              <w:t>Rubrica</w:t>
            </w:r>
            <w:r w:rsidRPr="00E17045">
              <w:rPr>
                <w:rFonts w:ascii="Segoe UI" w:hAnsi="Segoe UI" w:cs="Segoe UI"/>
              </w:rPr>
              <w:t xml:space="preserve"> dell’articolo 74-sexies</w:t>
            </w:r>
          </w:p>
        </w:tc>
        <w:tc>
          <w:tcPr>
            <w:tcW w:w="3118" w:type="dxa"/>
          </w:tcPr>
          <w:p w14:paraId="24990020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Il titolo della Sezione 3 è stato modificato prima dalla direttiva 2017/2455/UE e poi dalla direttiva 2019/1995*</w:t>
            </w:r>
          </w:p>
          <w:p w14:paraId="75636104" w14:textId="12166BA6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La modifica del titolo intende recepire l’estensione del regime a tutti i servizi B2C nell’UE e alle cessioni di beni della Com</w:t>
            </w:r>
            <w:r w:rsidR="00CE5CD9" w:rsidRPr="00E17045">
              <w:rPr>
                <w:rFonts w:ascii="Segoe UI" w:hAnsi="Segoe UI" w:cs="Segoe UI"/>
                <w:sz w:val="20"/>
                <w:szCs w:val="20"/>
              </w:rPr>
              <w:t>u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nità</w:t>
            </w:r>
          </w:p>
          <w:p w14:paraId="3871BFCE" w14:textId="2035530C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Modifica apportata alla rubrica dell’articolo 74-sexies del D.P.R. n. 633/1972</w:t>
            </w:r>
          </w:p>
        </w:tc>
      </w:tr>
      <w:tr w:rsidR="00A953B4" w:rsidRPr="00E17045" w14:paraId="486EDCD0" w14:textId="77777777" w:rsidTr="00AA30E0">
        <w:tc>
          <w:tcPr>
            <w:tcW w:w="4503" w:type="dxa"/>
          </w:tcPr>
          <w:p w14:paraId="44A4A245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369-bis, paragrafo 1, n. 2)</w:t>
            </w:r>
          </w:p>
          <w:p w14:paraId="7AF1FD44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Identificazione ai fini dell’OSS UE per i soggetti non stabiliti nell’UE che spediscono beni a partire dallo Stato</w:t>
            </w:r>
          </w:p>
        </w:tc>
        <w:tc>
          <w:tcPr>
            <w:tcW w:w="2126" w:type="dxa"/>
          </w:tcPr>
          <w:p w14:paraId="308E0F7E" w14:textId="7D7CAFC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r) </w:t>
            </w:r>
          </w:p>
        </w:tc>
        <w:tc>
          <w:tcPr>
            <w:tcW w:w="1984" w:type="dxa"/>
          </w:tcPr>
          <w:p w14:paraId="54F51CEE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5A63AD3A" w14:textId="11F98C2E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74-sexies, comma 2</w:t>
            </w:r>
          </w:p>
        </w:tc>
        <w:tc>
          <w:tcPr>
            <w:tcW w:w="3118" w:type="dxa"/>
          </w:tcPr>
          <w:p w14:paraId="3CF970F3" w14:textId="786F9608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2 modificato nell’articolo 74-sexies del D.P.R. n. 633/1972</w:t>
            </w:r>
            <w:r w:rsidR="00963CF3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355462EF" w14:textId="77777777" w:rsidTr="00AA30E0">
        <w:tc>
          <w:tcPr>
            <w:tcW w:w="4503" w:type="dxa"/>
          </w:tcPr>
          <w:p w14:paraId="6019FCCA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369-bis, paragrafo 1, n. 3)</w:t>
            </w:r>
          </w:p>
          <w:p w14:paraId="6003BA6E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 xml:space="preserve">Individuazione del luogo di consumo delle vendite a distanza intracomunitarie di beni e per i servizi ai fini dell’OSS-UE </w:t>
            </w:r>
          </w:p>
        </w:tc>
        <w:tc>
          <w:tcPr>
            <w:tcW w:w="2126" w:type="dxa"/>
          </w:tcPr>
          <w:p w14:paraId="0A140121" w14:textId="79F84A9F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r) </w:t>
            </w:r>
          </w:p>
        </w:tc>
        <w:tc>
          <w:tcPr>
            <w:tcW w:w="1984" w:type="dxa"/>
          </w:tcPr>
          <w:p w14:paraId="3C7C096F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7D82B4DF" w14:textId="0CF824CB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Articoli 74-sexies, commi 1</w:t>
            </w:r>
          </w:p>
        </w:tc>
        <w:tc>
          <w:tcPr>
            <w:tcW w:w="3118" w:type="dxa"/>
          </w:tcPr>
          <w:p w14:paraId="2BEC0E07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L’articolo 369-bis è stato prima modificato dalla direttiva 2017/2455/UE e poi sostituito dalla direttiva 2019/1995/UE*</w:t>
            </w:r>
          </w:p>
          <w:p w14:paraId="1A61CF24" w14:textId="5DFDF7D5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1 modificato nell’articolo 74-sexies del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392E314A" w14:textId="77777777" w:rsidTr="00AA30E0">
        <w:tc>
          <w:tcPr>
            <w:tcW w:w="4503" w:type="dxa"/>
          </w:tcPr>
          <w:p w14:paraId="01642FEA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369-ter</w:t>
            </w:r>
          </w:p>
          <w:p w14:paraId="7B8EC340" w14:textId="0EEB9A26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Modifiche per includere sia le vendite a distanza intracomunitarie di beni (sia non facilitate da piattaforma che facilitate da piattaforma) che le cessioni domestiche facilitate da piattaforma nell’OSS–UE in aggiunta ai servizi B2C</w:t>
            </w:r>
          </w:p>
        </w:tc>
        <w:tc>
          <w:tcPr>
            <w:tcW w:w="2126" w:type="dxa"/>
          </w:tcPr>
          <w:p w14:paraId="2EE564A4" w14:textId="37367961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r) </w:t>
            </w:r>
          </w:p>
        </w:tc>
        <w:tc>
          <w:tcPr>
            <w:tcW w:w="1984" w:type="dxa"/>
          </w:tcPr>
          <w:p w14:paraId="3152A64B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4AC2665C" w14:textId="442CD9ED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74-sexies, comma 1</w:t>
            </w:r>
          </w:p>
        </w:tc>
        <w:tc>
          <w:tcPr>
            <w:tcW w:w="3118" w:type="dxa"/>
          </w:tcPr>
          <w:p w14:paraId="3AD986AA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L’articolo 369-ter è stato prima sostituito dalla direttiva 2017/2455/UE e poi dalla direttiva 2019/1995/UE*</w:t>
            </w:r>
          </w:p>
          <w:p w14:paraId="1EDDAC78" w14:textId="73198250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1 modificato nell’articolo 74-sexies del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67A62847" w14:textId="77777777" w:rsidTr="00AA30E0">
        <w:tc>
          <w:tcPr>
            <w:tcW w:w="4503" w:type="dxa"/>
          </w:tcPr>
          <w:p w14:paraId="3C25B87A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369-quater</w:t>
            </w:r>
          </w:p>
          <w:p w14:paraId="0E22FCEF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lastRenderedPageBreak/>
              <w:t>Dichiarazione inizio attività e successivi mutamenti ai fini dell’OSS–UE</w:t>
            </w:r>
          </w:p>
        </w:tc>
        <w:tc>
          <w:tcPr>
            <w:tcW w:w="2126" w:type="dxa"/>
          </w:tcPr>
          <w:p w14:paraId="6F4E23C7" w14:textId="59B28CC2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 xml:space="preserve">Articolo 1, </w:t>
            </w:r>
            <w:r w:rsidRPr="00E17045">
              <w:rPr>
                <w:rFonts w:ascii="Segoe UI" w:hAnsi="Segoe UI" w:cs="Segoe UI"/>
              </w:rPr>
              <w:lastRenderedPageBreak/>
              <w:t xml:space="preserve">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r)</w:t>
            </w:r>
          </w:p>
        </w:tc>
        <w:tc>
          <w:tcPr>
            <w:tcW w:w="1984" w:type="dxa"/>
          </w:tcPr>
          <w:p w14:paraId="23BF8A06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061EBE0F" w14:textId="3EA52388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74-sexies, </w:t>
            </w:r>
            <w:r w:rsidRPr="00E17045">
              <w:rPr>
                <w:rFonts w:ascii="Segoe UI" w:hAnsi="Segoe UI" w:cs="Segoe UI"/>
              </w:rPr>
              <w:lastRenderedPageBreak/>
              <w:t>comma 1</w:t>
            </w:r>
          </w:p>
        </w:tc>
        <w:tc>
          <w:tcPr>
            <w:tcW w:w="3118" w:type="dxa"/>
          </w:tcPr>
          <w:p w14:paraId="646DE990" w14:textId="34A93265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Comma 4 modificato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lastRenderedPageBreak/>
              <w:t>nell’articolo 74-quinquies, richiamato dall’articolo 74-sexies, comma 1, del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2C3687BD" w14:textId="77777777" w:rsidTr="00AA30E0">
        <w:tc>
          <w:tcPr>
            <w:tcW w:w="4503" w:type="dxa"/>
          </w:tcPr>
          <w:p w14:paraId="6C642C5E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>Articolo 369-sexies</w:t>
            </w:r>
          </w:p>
          <w:p w14:paraId="5A0706A9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Correttivi alle cause di esclusione dall’OSS–UE per effetto dell’estensione del regime alle cessioni di beni nella Comunità e a tutti i servizi</w:t>
            </w:r>
          </w:p>
        </w:tc>
        <w:tc>
          <w:tcPr>
            <w:tcW w:w="2126" w:type="dxa"/>
          </w:tcPr>
          <w:p w14:paraId="5A976C9E" w14:textId="692ECBD3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r)</w:t>
            </w:r>
          </w:p>
        </w:tc>
        <w:tc>
          <w:tcPr>
            <w:tcW w:w="1984" w:type="dxa"/>
          </w:tcPr>
          <w:p w14:paraId="7E2EC076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629A719E" w14:textId="3C789B1C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74-quinquies, comma 5, e articolo 74-sexies, comma 3-bis</w:t>
            </w:r>
          </w:p>
        </w:tc>
        <w:tc>
          <w:tcPr>
            <w:tcW w:w="3118" w:type="dxa"/>
          </w:tcPr>
          <w:p w14:paraId="5A0592E3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L’articolo 369-sexies è stato prima modificato dalla direttiva 2017/2455/UE e poi dalla direttiva 2019/1995/UE*</w:t>
            </w:r>
          </w:p>
          <w:p w14:paraId="22E0FC29" w14:textId="59FF25EE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3-bis inserito nell’articolo 74-sexies del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63D176FD" w14:textId="77777777" w:rsidTr="00AA30E0">
        <w:tc>
          <w:tcPr>
            <w:tcW w:w="4503" w:type="dxa"/>
          </w:tcPr>
          <w:p w14:paraId="43022524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369-septies</w:t>
            </w:r>
          </w:p>
          <w:p w14:paraId="4457BADB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 xml:space="preserve">Modifica del termine per presentare la dichiarazione </w:t>
            </w:r>
          </w:p>
        </w:tc>
        <w:tc>
          <w:tcPr>
            <w:tcW w:w="2126" w:type="dxa"/>
          </w:tcPr>
          <w:p w14:paraId="74A84929" w14:textId="2B0CCA70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r)</w:t>
            </w:r>
          </w:p>
        </w:tc>
        <w:tc>
          <w:tcPr>
            <w:tcW w:w="1984" w:type="dxa"/>
          </w:tcPr>
          <w:p w14:paraId="770B8F6B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118A00DF" w14:textId="077B13E9" w:rsidR="00A953B4" w:rsidRPr="00E17045" w:rsidRDefault="00A953B4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Articolo 74-quinquies, comma 6</w:t>
            </w:r>
            <w:r w:rsidR="00CE5CD9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,</w:t>
            </w: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 e articolo 74-sexies, comma 4</w:t>
            </w:r>
          </w:p>
        </w:tc>
        <w:tc>
          <w:tcPr>
            <w:tcW w:w="3118" w:type="dxa"/>
          </w:tcPr>
          <w:p w14:paraId="76502E5F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L’articolo 369-septies è stato prima sostituito dalla direttiva 2017/245/UE e poi dalla direttiva 2019/1995/UE*</w:t>
            </w:r>
          </w:p>
          <w:p w14:paraId="7D0FD7A9" w14:textId="2C5F021D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6 modificato nell’articolo 74-quinquies, richiamato dal comma 4 dell’articolo 74-sexies del D.P.R. n. 633/1972, come sostituito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68C426BD" w14:textId="77777777" w:rsidTr="00AA30E0">
        <w:tc>
          <w:tcPr>
            <w:tcW w:w="4503" w:type="dxa"/>
          </w:tcPr>
          <w:p w14:paraId="75CEA6D7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369-octies</w:t>
            </w:r>
          </w:p>
          <w:p w14:paraId="13E38BA1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Contenuto della dichiarazione e modifiche alla dichiarazione nelle dichiarazioni successive</w:t>
            </w:r>
          </w:p>
        </w:tc>
        <w:tc>
          <w:tcPr>
            <w:tcW w:w="2126" w:type="dxa"/>
          </w:tcPr>
          <w:p w14:paraId="1B706D57" w14:textId="57BD6301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r)</w:t>
            </w:r>
          </w:p>
        </w:tc>
        <w:tc>
          <w:tcPr>
            <w:tcW w:w="1984" w:type="dxa"/>
          </w:tcPr>
          <w:p w14:paraId="431F71E1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2860A553" w14:textId="27F7224C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Cs/>
              </w:rPr>
              <w:t>Articolo 74-sexies, comm</w:t>
            </w:r>
            <w:r w:rsidR="00CE5CD9" w:rsidRPr="00E17045">
              <w:rPr>
                <w:rFonts w:ascii="Segoe UI" w:hAnsi="Segoe UI" w:cs="Segoe UI"/>
                <w:iCs/>
              </w:rPr>
              <w:t>i 4 e 4-bis</w:t>
            </w:r>
            <w:r w:rsidRPr="00E17045">
              <w:rPr>
                <w:rFonts w:ascii="Segoe UI" w:hAnsi="Segoe UI" w:cs="Segoe UI"/>
                <w:iCs/>
              </w:rPr>
              <w:t xml:space="preserve"> </w:t>
            </w:r>
          </w:p>
        </w:tc>
        <w:tc>
          <w:tcPr>
            <w:tcW w:w="3118" w:type="dxa"/>
          </w:tcPr>
          <w:p w14:paraId="1EB319CD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L’articolo 369-octies è stato prima sostituito dalla direttiva 2017/2455/UE e poi modificato dalla direttiva 2019/1995/UE*</w:t>
            </w:r>
          </w:p>
          <w:p w14:paraId="57F18D3C" w14:textId="53E0E68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4 modificato e comma 4-bis inserito nell’articolo 74-sexies del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5EB81C17" w14:textId="77777777" w:rsidTr="00AA30E0">
        <w:tc>
          <w:tcPr>
            <w:tcW w:w="4503" w:type="dxa"/>
          </w:tcPr>
          <w:p w14:paraId="480F08BC" w14:textId="5335AEC6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369-no</w:t>
            </w:r>
            <w:r w:rsidR="00B4093A">
              <w:rPr>
                <w:rFonts w:ascii="Segoe UI" w:hAnsi="Segoe UI" w:cs="Segoe UI"/>
              </w:rPr>
              <w:t>n</w:t>
            </w:r>
            <w:r w:rsidRPr="00E17045">
              <w:rPr>
                <w:rFonts w:ascii="Segoe UI" w:hAnsi="Segoe UI" w:cs="Segoe UI"/>
              </w:rPr>
              <w:t>ies</w:t>
            </w:r>
            <w:r w:rsidR="00B4093A">
              <w:rPr>
                <w:rFonts w:ascii="Segoe UI" w:hAnsi="Segoe UI" w:cs="Segoe UI"/>
              </w:rPr>
              <w:t>, secondo comma, paragrafo 1</w:t>
            </w:r>
          </w:p>
          <w:p w14:paraId="03CEF99B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Tasso di cambio</w:t>
            </w:r>
          </w:p>
        </w:tc>
        <w:tc>
          <w:tcPr>
            <w:tcW w:w="2126" w:type="dxa"/>
          </w:tcPr>
          <w:p w14:paraId="364A529A" w14:textId="6F861856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r)</w:t>
            </w:r>
          </w:p>
        </w:tc>
        <w:tc>
          <w:tcPr>
            <w:tcW w:w="1984" w:type="dxa"/>
          </w:tcPr>
          <w:p w14:paraId="5C4FA6A0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76B8294E" w14:textId="11DB92F8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74-quinquies, comma 7</w:t>
            </w:r>
          </w:p>
        </w:tc>
        <w:tc>
          <w:tcPr>
            <w:tcW w:w="3118" w:type="dxa"/>
          </w:tcPr>
          <w:p w14:paraId="121585BB" w14:textId="75F8BAA2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7 dell’articolo 74-quinquies, richiamato dall’articolo 74-sexies, comma 1, del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25A8310B" w14:textId="77777777" w:rsidTr="00AA30E0">
        <w:tc>
          <w:tcPr>
            <w:tcW w:w="4503" w:type="dxa"/>
          </w:tcPr>
          <w:p w14:paraId="581A914B" w14:textId="4D7EC330" w:rsidR="00A953B4" w:rsidRPr="00E17045" w:rsidRDefault="00A953B4" w:rsidP="00262FD3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</w:rPr>
              <w:t>Articolo 369-decies</w:t>
            </w:r>
            <w:r w:rsidR="00B4093A">
              <w:rPr>
                <w:rFonts w:ascii="Segoe UI" w:hAnsi="Segoe UI" w:cs="Segoe UI"/>
              </w:rPr>
              <w:t>, primo comma</w:t>
            </w:r>
          </w:p>
          <w:p w14:paraId="0E44DC84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Versamento dell’IVA</w:t>
            </w:r>
          </w:p>
        </w:tc>
        <w:tc>
          <w:tcPr>
            <w:tcW w:w="2126" w:type="dxa"/>
          </w:tcPr>
          <w:p w14:paraId="02CC6782" w14:textId="411BCE79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r)</w:t>
            </w:r>
          </w:p>
        </w:tc>
        <w:tc>
          <w:tcPr>
            <w:tcW w:w="1984" w:type="dxa"/>
          </w:tcPr>
          <w:p w14:paraId="76AB9880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30066223" w14:textId="1713B143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74-quinquies, comma 9</w:t>
            </w:r>
          </w:p>
        </w:tc>
        <w:tc>
          <w:tcPr>
            <w:tcW w:w="3118" w:type="dxa"/>
          </w:tcPr>
          <w:p w14:paraId="7FEF9807" w14:textId="621CC0C6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9 dell’articolo 74-quinquies, richiamato dall’articolo 74-sexies, comma 1, del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375A1B4C" w14:textId="77777777" w:rsidTr="00AA30E0">
        <w:tc>
          <w:tcPr>
            <w:tcW w:w="4503" w:type="dxa"/>
          </w:tcPr>
          <w:p w14:paraId="406E2712" w14:textId="77777777" w:rsidR="00A953B4" w:rsidRPr="00E17045" w:rsidRDefault="00A953B4" w:rsidP="00262FD3">
            <w:pPr>
              <w:jc w:val="both"/>
            </w:pPr>
            <w:r w:rsidRPr="00E17045">
              <w:rPr>
                <w:rFonts w:ascii="Segoe UI" w:hAnsi="Segoe UI" w:cs="Segoe UI"/>
              </w:rPr>
              <w:lastRenderedPageBreak/>
              <w:t>Articolo 369-undecies</w:t>
            </w:r>
          </w:p>
          <w:p w14:paraId="5CDDC098" w14:textId="10E65311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Modifiche alla disciplina della detrazione per i soggetti non stabiliti nell’UE registrati per attività che non rientrano nell’OSS -UE</w:t>
            </w:r>
          </w:p>
        </w:tc>
        <w:tc>
          <w:tcPr>
            <w:tcW w:w="2126" w:type="dxa"/>
          </w:tcPr>
          <w:p w14:paraId="42326601" w14:textId="302C3B9A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r) </w:t>
            </w:r>
          </w:p>
        </w:tc>
        <w:tc>
          <w:tcPr>
            <w:tcW w:w="1984" w:type="dxa"/>
          </w:tcPr>
          <w:p w14:paraId="22800596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24632170" w14:textId="68747453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74-quinquies, comma 11</w:t>
            </w:r>
            <w:r w:rsidR="008C1B42" w:rsidRPr="00E17045">
              <w:rPr>
                <w:rFonts w:ascii="Segoe UI" w:hAnsi="Segoe UI" w:cs="Segoe UI"/>
              </w:rPr>
              <w:t xml:space="preserve"> a articolo 74 -</w:t>
            </w:r>
            <w:proofErr w:type="spellStart"/>
            <w:r w:rsidR="008C1B42" w:rsidRPr="00E17045">
              <w:rPr>
                <w:rFonts w:ascii="Segoe UI" w:hAnsi="Segoe UI" w:cs="Segoe UI"/>
              </w:rPr>
              <w:t>sexies</w:t>
            </w:r>
            <w:proofErr w:type="spellEnd"/>
            <w:r w:rsidR="008C1B42" w:rsidRPr="00E17045">
              <w:rPr>
                <w:rFonts w:ascii="Segoe UI" w:hAnsi="Segoe UI" w:cs="Segoe UI"/>
              </w:rPr>
              <w:t>, comma 5</w:t>
            </w:r>
          </w:p>
        </w:tc>
        <w:tc>
          <w:tcPr>
            <w:tcW w:w="3118" w:type="dxa"/>
          </w:tcPr>
          <w:p w14:paraId="0A068648" w14:textId="06D1F06C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Comma 11 modificato nell’articolo 74-quinquies, richiamato dall’articolo 74-sexies, comma 1, del D.P.R. n. 633/1972</w:t>
            </w:r>
            <w:r w:rsidR="008C1B42" w:rsidRPr="00E17045">
              <w:rPr>
                <w:rFonts w:ascii="Segoe UI" w:hAnsi="Segoe UI" w:cs="Segoe UI"/>
                <w:sz w:val="20"/>
                <w:szCs w:val="20"/>
              </w:rPr>
              <w:t>. La formulazione del comma 5 dell’articolo 74-sexies appare compatibile con il mutato ambito di applicazione del regime UE e, quindi, non sono state apportate modifiche.</w:t>
            </w:r>
          </w:p>
        </w:tc>
      </w:tr>
      <w:tr w:rsidR="00A953B4" w:rsidRPr="00E17045" w14:paraId="0F737E89" w14:textId="77777777" w:rsidTr="00AA30E0">
        <w:tc>
          <w:tcPr>
            <w:tcW w:w="4503" w:type="dxa"/>
          </w:tcPr>
          <w:p w14:paraId="16D613B8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369-duodecies</w:t>
            </w:r>
          </w:p>
          <w:p w14:paraId="2DBF3CE8" w14:textId="3F0114A9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Documentazione per i soggetti identificati - correttivo dovuto alla trasformazione del MOSS-UE in OSS-UE</w:t>
            </w:r>
          </w:p>
        </w:tc>
        <w:tc>
          <w:tcPr>
            <w:tcW w:w="2126" w:type="dxa"/>
          </w:tcPr>
          <w:p w14:paraId="1C905990" w14:textId="2BF74A81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r)</w:t>
            </w:r>
          </w:p>
        </w:tc>
        <w:tc>
          <w:tcPr>
            <w:tcW w:w="1984" w:type="dxa"/>
          </w:tcPr>
          <w:p w14:paraId="68C8B583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76E85860" w14:textId="2B6EEDA7" w:rsidR="00A953B4" w:rsidRPr="00E17045" w:rsidRDefault="008C1B42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Articolo 74-quinquies, comma 10, e a</w:t>
            </w:r>
            <w:r w:rsidR="00A953B4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rticolo 74-septies, comma 3</w:t>
            </w:r>
          </w:p>
        </w:tc>
        <w:tc>
          <w:tcPr>
            <w:tcW w:w="3118" w:type="dxa"/>
          </w:tcPr>
          <w:p w14:paraId="25AF84DE" w14:textId="77777777" w:rsidR="00A953B4" w:rsidRPr="00E17045" w:rsidRDefault="008C1B4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La formulazione del comma 10 dell’articolo 74-quinquies, richiamato dal comma 1 dell’articolo 74-sexies appare compatibile con il mutato ambito di applicazione del regime UE e, quindi, non sono state apportate modifiche.</w:t>
            </w:r>
          </w:p>
          <w:p w14:paraId="4A934965" w14:textId="0C90ADAA" w:rsidR="008C1B42" w:rsidRPr="00E17045" w:rsidRDefault="008C1B42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Anche la formulazione dell’articolo 74-septies, comma 3, non necessita di correttivi.</w:t>
            </w:r>
          </w:p>
        </w:tc>
      </w:tr>
      <w:tr w:rsidR="00A953B4" w:rsidRPr="00E17045" w14:paraId="03362A88" w14:textId="77777777" w:rsidTr="00AA30E0">
        <w:tc>
          <w:tcPr>
            <w:tcW w:w="4503" w:type="dxa"/>
          </w:tcPr>
          <w:p w14:paraId="5CCA1540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Titolo della Sezione 4 del Capo 6 del titolo XII</w:t>
            </w:r>
          </w:p>
          <w:p w14:paraId="4F9E1D07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Modifica del titolo del Capo per introduzione della disciplina IOSS</w:t>
            </w:r>
          </w:p>
        </w:tc>
        <w:tc>
          <w:tcPr>
            <w:tcW w:w="2126" w:type="dxa"/>
          </w:tcPr>
          <w:p w14:paraId="7FCC7B24" w14:textId="1759A74A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680863" w:rsidRPr="00E17045">
              <w:rPr>
                <w:rFonts w:ascii="Segoe UI" w:hAnsi="Segoe UI" w:cs="Segoe UI"/>
              </w:rPr>
              <w:t>s)</w:t>
            </w:r>
          </w:p>
        </w:tc>
        <w:tc>
          <w:tcPr>
            <w:tcW w:w="1984" w:type="dxa"/>
          </w:tcPr>
          <w:p w14:paraId="629D1FF8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40E04BBA" w14:textId="3F8D8140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sz w:val="22"/>
                <w:szCs w:val="22"/>
              </w:rPr>
              <w:t>Rubrica dell’articolo 74- sexies</w:t>
            </w:r>
            <w:r w:rsidR="00CA4BCC">
              <w:rPr>
                <w:rFonts w:ascii="Segoe UI" w:hAnsi="Segoe UI" w:cs="Segoe UI"/>
                <w:sz w:val="22"/>
                <w:szCs w:val="22"/>
              </w:rPr>
              <w:t>.</w:t>
            </w:r>
            <w:r w:rsidRPr="00E17045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14:paraId="77C60837" w14:textId="3FFED784" w:rsidR="00A953B4" w:rsidRPr="00E17045" w:rsidRDefault="00A953B4" w:rsidP="00610E6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 xml:space="preserve">74- </w:t>
            </w:r>
            <w:bookmarkStart w:id="0" w:name="_GoBack"/>
            <w:r w:rsidR="007356B5" w:rsidRPr="007356B5">
              <w:rPr>
                <w:rFonts w:ascii="Segoe UI" w:hAnsi="Segoe UI" w:cs="Segoe UI"/>
                <w:sz w:val="20"/>
                <w:szCs w:val="20"/>
              </w:rPr>
              <w:t>sexies.1</w:t>
            </w:r>
            <w:bookmarkEnd w:id="0"/>
            <w:r w:rsidR="007356B5">
              <w:rPr>
                <w:rFonts w:ascii="Segoe UI" w:hAnsi="Segoe UI" w:cs="Segoe UI"/>
                <w:sz w:val="20"/>
                <w:szCs w:val="20"/>
              </w:rPr>
              <w:t xml:space="preserve"> aggiunto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nel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612E043C" w14:textId="77777777" w:rsidTr="00AA30E0">
        <w:tc>
          <w:tcPr>
            <w:tcW w:w="4503" w:type="dxa"/>
          </w:tcPr>
          <w:p w14:paraId="500A6352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369-terdecies</w:t>
            </w:r>
          </w:p>
          <w:p w14:paraId="3991184F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Definizioni e identificazione per il regime IOSS</w:t>
            </w:r>
          </w:p>
        </w:tc>
        <w:tc>
          <w:tcPr>
            <w:tcW w:w="2126" w:type="dxa"/>
          </w:tcPr>
          <w:p w14:paraId="0E5E5F2D" w14:textId="1A4D31E1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680863" w:rsidRPr="00E17045">
              <w:rPr>
                <w:rFonts w:ascii="Segoe UI" w:hAnsi="Segoe UI" w:cs="Segoe UI"/>
              </w:rPr>
              <w:t>s)</w:t>
            </w:r>
          </w:p>
        </w:tc>
        <w:tc>
          <w:tcPr>
            <w:tcW w:w="1984" w:type="dxa"/>
          </w:tcPr>
          <w:p w14:paraId="5575F7F8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29B6CEE5" w14:textId="636BC480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74-sexies</w:t>
            </w:r>
            <w:r w:rsidR="00CA4BCC">
              <w:rPr>
                <w:rFonts w:ascii="Segoe UI" w:hAnsi="Segoe UI" w:cs="Segoe UI"/>
              </w:rPr>
              <w:t>.</w:t>
            </w:r>
            <w:r w:rsidRPr="00E17045">
              <w:rPr>
                <w:rFonts w:ascii="Segoe UI" w:hAnsi="Segoe UI" w:cs="Segoe UI"/>
              </w:rPr>
              <w:t xml:space="preserve">1, commi 1 </w:t>
            </w:r>
            <w:r w:rsidR="005579BF" w:rsidRPr="00E17045">
              <w:rPr>
                <w:rFonts w:ascii="Segoe UI" w:hAnsi="Segoe UI" w:cs="Segoe UI"/>
              </w:rPr>
              <w:t>e 4</w:t>
            </w:r>
          </w:p>
        </w:tc>
        <w:tc>
          <w:tcPr>
            <w:tcW w:w="3118" w:type="dxa"/>
          </w:tcPr>
          <w:p w14:paraId="652BECF3" w14:textId="6B780E73" w:rsidR="00A953B4" w:rsidRPr="00E17045" w:rsidRDefault="00A953B4" w:rsidP="007356B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aggiunto n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0569E8D8" w14:textId="77777777" w:rsidTr="00AA30E0">
        <w:tc>
          <w:tcPr>
            <w:tcW w:w="4503" w:type="dxa"/>
          </w:tcPr>
          <w:p w14:paraId="3D656975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369-quaterdecies</w:t>
            </w:r>
          </w:p>
          <w:p w14:paraId="768B8A69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Ambito di applicazione del regime IOSS</w:t>
            </w:r>
          </w:p>
        </w:tc>
        <w:tc>
          <w:tcPr>
            <w:tcW w:w="2126" w:type="dxa"/>
          </w:tcPr>
          <w:p w14:paraId="6249E756" w14:textId="147F266B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680863" w:rsidRPr="00E17045">
              <w:rPr>
                <w:rFonts w:ascii="Segoe UI" w:hAnsi="Segoe UI" w:cs="Segoe UI"/>
              </w:rPr>
              <w:t>s)</w:t>
            </w:r>
          </w:p>
        </w:tc>
        <w:tc>
          <w:tcPr>
            <w:tcW w:w="1984" w:type="dxa"/>
          </w:tcPr>
          <w:p w14:paraId="483CBE8F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5D675880" w14:textId="163459A1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74-sexies</w:t>
            </w:r>
            <w:r w:rsidR="00CA4BCC">
              <w:rPr>
                <w:rFonts w:ascii="Segoe UI" w:hAnsi="Segoe UI" w:cs="Segoe UI"/>
              </w:rPr>
              <w:t>.</w:t>
            </w:r>
            <w:r w:rsidRPr="00E17045">
              <w:rPr>
                <w:rFonts w:ascii="Segoe UI" w:hAnsi="Segoe UI" w:cs="Segoe UI"/>
              </w:rPr>
              <w:t>1, comma 1</w:t>
            </w:r>
          </w:p>
        </w:tc>
        <w:tc>
          <w:tcPr>
            <w:tcW w:w="3118" w:type="dxa"/>
          </w:tcPr>
          <w:p w14:paraId="60BB1D8F" w14:textId="0BC47C47" w:rsidR="00A953B4" w:rsidRPr="00E17045" w:rsidRDefault="00A953B4" w:rsidP="007356B5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Articolo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50B4784B" w14:textId="77777777" w:rsidTr="00AA30E0">
        <w:tc>
          <w:tcPr>
            <w:tcW w:w="4503" w:type="dxa"/>
          </w:tcPr>
          <w:p w14:paraId="4B165D8A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369-quindecies</w:t>
            </w:r>
          </w:p>
          <w:p w14:paraId="340F6461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 xml:space="preserve">Momento impositivo e esigibilità dell’IVA nelle vendita a distanza di beni importati </w:t>
            </w:r>
            <w:r w:rsidRPr="00E17045">
              <w:rPr>
                <w:rFonts w:ascii="Segoe UI" w:hAnsi="Segoe UI" w:cs="Segoe UI"/>
                <w:i/>
              </w:rPr>
              <w:lastRenderedPageBreak/>
              <w:t>tramite IOSS</w:t>
            </w:r>
          </w:p>
        </w:tc>
        <w:tc>
          <w:tcPr>
            <w:tcW w:w="2126" w:type="dxa"/>
          </w:tcPr>
          <w:p w14:paraId="4D8AB0A2" w14:textId="0B85D0CA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680863" w:rsidRPr="00E17045">
              <w:rPr>
                <w:rFonts w:ascii="Segoe UI" w:hAnsi="Segoe UI" w:cs="Segoe UI"/>
              </w:rPr>
              <w:t>s)</w:t>
            </w:r>
          </w:p>
        </w:tc>
        <w:tc>
          <w:tcPr>
            <w:tcW w:w="1984" w:type="dxa"/>
          </w:tcPr>
          <w:p w14:paraId="5CA7170F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112C7CFC" w14:textId="6B17F8E0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74-sexies</w:t>
            </w:r>
            <w:r w:rsidR="00CA4BCC">
              <w:rPr>
                <w:rFonts w:ascii="Segoe UI" w:hAnsi="Segoe UI" w:cs="Segoe UI"/>
              </w:rPr>
              <w:t>.</w:t>
            </w:r>
            <w:r w:rsidRPr="00E17045">
              <w:rPr>
                <w:rFonts w:ascii="Segoe UI" w:hAnsi="Segoe UI" w:cs="Segoe UI"/>
              </w:rPr>
              <w:t>1, comma 2</w:t>
            </w:r>
          </w:p>
        </w:tc>
        <w:tc>
          <w:tcPr>
            <w:tcW w:w="3118" w:type="dxa"/>
          </w:tcPr>
          <w:p w14:paraId="72C37D8D" w14:textId="51CE21C1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3DC747E5" w14:textId="77777777" w:rsidTr="00AA30E0">
        <w:tc>
          <w:tcPr>
            <w:tcW w:w="4503" w:type="dxa"/>
          </w:tcPr>
          <w:p w14:paraId="3677A8A4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>Articolo 369-sexdecies</w:t>
            </w:r>
          </w:p>
          <w:p w14:paraId="278D7BCA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Opzione per lo IOSS e modifiche</w:t>
            </w:r>
          </w:p>
        </w:tc>
        <w:tc>
          <w:tcPr>
            <w:tcW w:w="2126" w:type="dxa"/>
          </w:tcPr>
          <w:p w14:paraId="79D2B08C" w14:textId="61796EBF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680863" w:rsidRPr="00E17045">
              <w:rPr>
                <w:rFonts w:ascii="Segoe UI" w:hAnsi="Segoe UI" w:cs="Segoe UI"/>
              </w:rPr>
              <w:t>s)</w:t>
            </w:r>
          </w:p>
        </w:tc>
        <w:tc>
          <w:tcPr>
            <w:tcW w:w="1984" w:type="dxa"/>
          </w:tcPr>
          <w:p w14:paraId="22CBE598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0333C014" w14:textId="3010D778" w:rsidR="00A953B4" w:rsidRPr="00E17045" w:rsidRDefault="00A953B4" w:rsidP="00CA4BCC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Articolo 74-sexies</w:t>
            </w:r>
            <w:r w:rsidR="00CA4BCC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.</w:t>
            </w: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1, commi 1</w:t>
            </w:r>
            <w:r w:rsidR="005579BF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 </w:t>
            </w: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e </w:t>
            </w:r>
            <w:r w:rsidR="00CD6106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4</w:t>
            </w:r>
          </w:p>
        </w:tc>
        <w:tc>
          <w:tcPr>
            <w:tcW w:w="3118" w:type="dxa"/>
          </w:tcPr>
          <w:p w14:paraId="735C7A28" w14:textId="359CF322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67DC8B51" w14:textId="77777777" w:rsidTr="00AA30E0">
        <w:tc>
          <w:tcPr>
            <w:tcW w:w="4503" w:type="dxa"/>
          </w:tcPr>
          <w:p w14:paraId="211DF43C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369-septdecies</w:t>
            </w:r>
          </w:p>
          <w:p w14:paraId="152F65AF" w14:textId="6DB85D8C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Contenuto della richiesta di accesso allo IOSS dei soggetti passivi e degli intermediari e modifiche</w:t>
            </w:r>
          </w:p>
        </w:tc>
        <w:tc>
          <w:tcPr>
            <w:tcW w:w="2126" w:type="dxa"/>
          </w:tcPr>
          <w:p w14:paraId="565CB3C7" w14:textId="6541AC5B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680863" w:rsidRPr="00E17045">
              <w:rPr>
                <w:rFonts w:ascii="Segoe UI" w:hAnsi="Segoe UI" w:cs="Segoe UI"/>
              </w:rPr>
              <w:t>s)</w:t>
            </w:r>
          </w:p>
        </w:tc>
        <w:tc>
          <w:tcPr>
            <w:tcW w:w="1984" w:type="dxa"/>
          </w:tcPr>
          <w:p w14:paraId="3D69C4E4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1DB33260" w14:textId="61CB2B96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74-sexies</w:t>
            </w:r>
            <w:r w:rsidR="00CA4BCC">
              <w:rPr>
                <w:rFonts w:ascii="Segoe UI" w:hAnsi="Segoe UI" w:cs="Segoe UI"/>
              </w:rPr>
              <w:t>.</w:t>
            </w:r>
            <w:r w:rsidRPr="00E17045">
              <w:rPr>
                <w:rFonts w:ascii="Segoe UI" w:hAnsi="Segoe UI" w:cs="Segoe UI"/>
              </w:rPr>
              <w:t>1, commi 5, 6, 7 e 13</w:t>
            </w:r>
          </w:p>
        </w:tc>
        <w:tc>
          <w:tcPr>
            <w:tcW w:w="3118" w:type="dxa"/>
          </w:tcPr>
          <w:p w14:paraId="7EA054A7" w14:textId="0FCDE72A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610E69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610E6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51D53064" w14:textId="77777777" w:rsidTr="00AA30E0">
        <w:tc>
          <w:tcPr>
            <w:tcW w:w="4503" w:type="dxa"/>
          </w:tcPr>
          <w:p w14:paraId="12D99DFC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369-octodecies</w:t>
            </w:r>
          </w:p>
          <w:p w14:paraId="418E942E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Attribuzione del numero identificativo ai soggetti passivi e agli intermediari</w:t>
            </w:r>
          </w:p>
        </w:tc>
        <w:tc>
          <w:tcPr>
            <w:tcW w:w="2126" w:type="dxa"/>
          </w:tcPr>
          <w:p w14:paraId="15D77511" w14:textId="3648F89E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680863" w:rsidRPr="00E17045">
              <w:rPr>
                <w:rFonts w:ascii="Segoe UI" w:hAnsi="Segoe UI" w:cs="Segoe UI"/>
              </w:rPr>
              <w:t>s)</w:t>
            </w:r>
          </w:p>
        </w:tc>
        <w:tc>
          <w:tcPr>
            <w:tcW w:w="1984" w:type="dxa"/>
          </w:tcPr>
          <w:p w14:paraId="05B2C42D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361CB243" w14:textId="1AFA257E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74-sexies</w:t>
            </w:r>
            <w:r w:rsidR="00CA4BCC">
              <w:rPr>
                <w:rFonts w:ascii="Segoe UI" w:hAnsi="Segoe UI" w:cs="Segoe UI"/>
              </w:rPr>
              <w:t>.</w:t>
            </w:r>
            <w:r w:rsidRPr="00E17045">
              <w:rPr>
                <w:rFonts w:ascii="Segoe UI" w:hAnsi="Segoe UI" w:cs="Segoe UI"/>
              </w:rPr>
              <w:t xml:space="preserve">1, commi </w:t>
            </w:r>
            <w:r w:rsidR="005579BF" w:rsidRPr="00E17045">
              <w:rPr>
                <w:rFonts w:ascii="Segoe UI" w:hAnsi="Segoe UI" w:cs="Segoe UI"/>
              </w:rPr>
              <w:t>4</w:t>
            </w:r>
          </w:p>
        </w:tc>
        <w:tc>
          <w:tcPr>
            <w:tcW w:w="3118" w:type="dxa"/>
          </w:tcPr>
          <w:p w14:paraId="05EF8BDC" w14:textId="5B7DC8A2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5D090324" w14:textId="77777777" w:rsidTr="00AA30E0">
        <w:tc>
          <w:tcPr>
            <w:tcW w:w="4503" w:type="dxa"/>
          </w:tcPr>
          <w:p w14:paraId="7AAE5261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</w:rPr>
              <w:t>Articolo 369-novodecies</w:t>
            </w:r>
          </w:p>
          <w:p w14:paraId="0C9B3C37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/>
              </w:rPr>
              <w:t>Esclusione dal regime IOSS per i soggetti passivi e per gli intermediari</w:t>
            </w:r>
          </w:p>
        </w:tc>
        <w:tc>
          <w:tcPr>
            <w:tcW w:w="2126" w:type="dxa"/>
          </w:tcPr>
          <w:p w14:paraId="3A61CFE4" w14:textId="2C772C8A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D41B0B" w:rsidRPr="00E17045">
              <w:rPr>
                <w:rFonts w:ascii="Segoe UI" w:hAnsi="Segoe UI" w:cs="Segoe UI"/>
              </w:rPr>
              <w:t>s)</w:t>
            </w:r>
          </w:p>
        </w:tc>
        <w:tc>
          <w:tcPr>
            <w:tcW w:w="1984" w:type="dxa"/>
          </w:tcPr>
          <w:p w14:paraId="5571235C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70666FD6" w14:textId="210E8141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74-sexies</w:t>
            </w:r>
            <w:r w:rsidR="00CA4BCC">
              <w:rPr>
                <w:rFonts w:ascii="Segoe UI" w:hAnsi="Segoe UI" w:cs="Segoe UI"/>
              </w:rPr>
              <w:t>.</w:t>
            </w:r>
            <w:r w:rsidRPr="00E17045">
              <w:rPr>
                <w:rFonts w:ascii="Segoe UI" w:hAnsi="Segoe UI" w:cs="Segoe UI"/>
              </w:rPr>
              <w:t>1, commi 8 e 9</w:t>
            </w:r>
          </w:p>
        </w:tc>
        <w:tc>
          <w:tcPr>
            <w:tcW w:w="3118" w:type="dxa"/>
          </w:tcPr>
          <w:p w14:paraId="24DD68C5" w14:textId="64D97F74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2F7CFC0C" w14:textId="77777777" w:rsidTr="00AA30E0">
        <w:tc>
          <w:tcPr>
            <w:tcW w:w="4503" w:type="dxa"/>
          </w:tcPr>
          <w:p w14:paraId="3DCA510C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Articoli 369-vicies e 369-unvicies</w:t>
            </w:r>
          </w:p>
          <w:p w14:paraId="15941274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Termine per presentare la dichiarazione e contenuto e modifiche alla dichiarazione</w:t>
            </w:r>
          </w:p>
        </w:tc>
        <w:tc>
          <w:tcPr>
            <w:tcW w:w="2126" w:type="dxa"/>
          </w:tcPr>
          <w:p w14:paraId="6C949E7D" w14:textId="601A9799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CD6106" w:rsidRPr="00E17045">
              <w:rPr>
                <w:rFonts w:ascii="Segoe UI" w:hAnsi="Segoe UI" w:cs="Segoe UI"/>
              </w:rPr>
              <w:t>s</w:t>
            </w:r>
            <w:r w:rsidRPr="00E17045">
              <w:rPr>
                <w:rFonts w:ascii="Segoe UI" w:hAnsi="Segoe UI" w:cs="Segoe UI"/>
              </w:rPr>
              <w:t>)</w:t>
            </w:r>
          </w:p>
        </w:tc>
        <w:tc>
          <w:tcPr>
            <w:tcW w:w="1984" w:type="dxa"/>
          </w:tcPr>
          <w:p w14:paraId="1C912403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071F51A6" w14:textId="31F65F00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74-sexies</w:t>
            </w:r>
            <w:r w:rsidR="00CA4BCC">
              <w:rPr>
                <w:rFonts w:ascii="Segoe UI" w:hAnsi="Segoe UI" w:cs="Segoe UI"/>
              </w:rPr>
              <w:t>.</w:t>
            </w:r>
            <w:r w:rsidRPr="00E17045">
              <w:rPr>
                <w:rFonts w:ascii="Segoe UI" w:hAnsi="Segoe UI" w:cs="Segoe UI"/>
              </w:rPr>
              <w:t>1, commi 10, 11 e 13</w:t>
            </w:r>
          </w:p>
        </w:tc>
        <w:tc>
          <w:tcPr>
            <w:tcW w:w="3118" w:type="dxa"/>
          </w:tcPr>
          <w:p w14:paraId="578BF684" w14:textId="77ADAFDD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119107E8" w14:textId="77777777" w:rsidTr="00AA30E0">
        <w:tc>
          <w:tcPr>
            <w:tcW w:w="4503" w:type="dxa"/>
          </w:tcPr>
          <w:p w14:paraId="68DE26E2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369-duovicies</w:t>
            </w:r>
          </w:p>
          <w:p w14:paraId="2D8693BB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Tasso di cambio</w:t>
            </w:r>
          </w:p>
        </w:tc>
        <w:tc>
          <w:tcPr>
            <w:tcW w:w="2126" w:type="dxa"/>
          </w:tcPr>
          <w:p w14:paraId="1EDE286E" w14:textId="0A4BE982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CD6106" w:rsidRPr="00E17045">
              <w:rPr>
                <w:rFonts w:ascii="Segoe UI" w:hAnsi="Segoe UI" w:cs="Segoe UI"/>
              </w:rPr>
              <w:t>s</w:t>
            </w:r>
            <w:r w:rsidRPr="00E17045">
              <w:rPr>
                <w:rFonts w:ascii="Segoe UI" w:hAnsi="Segoe UI" w:cs="Segoe UI"/>
              </w:rPr>
              <w:t>)</w:t>
            </w:r>
          </w:p>
        </w:tc>
        <w:tc>
          <w:tcPr>
            <w:tcW w:w="1984" w:type="dxa"/>
          </w:tcPr>
          <w:p w14:paraId="4BC1BFFA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62EEC69D" w14:textId="53F8346D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Cs/>
              </w:rPr>
              <w:t>Articolo 74-sexies</w:t>
            </w:r>
            <w:r w:rsidR="00CA4BCC">
              <w:rPr>
                <w:rFonts w:ascii="Segoe UI" w:hAnsi="Segoe UI" w:cs="Segoe UI"/>
                <w:iCs/>
              </w:rPr>
              <w:t>.</w:t>
            </w:r>
            <w:r w:rsidRPr="00E17045">
              <w:rPr>
                <w:rFonts w:ascii="Segoe UI" w:hAnsi="Segoe UI" w:cs="Segoe UI"/>
                <w:iCs/>
              </w:rPr>
              <w:t>1, comma 12</w:t>
            </w:r>
          </w:p>
        </w:tc>
        <w:tc>
          <w:tcPr>
            <w:tcW w:w="3118" w:type="dxa"/>
          </w:tcPr>
          <w:p w14:paraId="7D466B58" w14:textId="176CC892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35C0DAA8" w14:textId="77777777" w:rsidTr="00AA30E0">
        <w:tc>
          <w:tcPr>
            <w:tcW w:w="4503" w:type="dxa"/>
          </w:tcPr>
          <w:p w14:paraId="03E9095B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369-tervicies</w:t>
            </w:r>
          </w:p>
          <w:p w14:paraId="1E1892C5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Versamento dell’IVA</w:t>
            </w:r>
          </w:p>
        </w:tc>
        <w:tc>
          <w:tcPr>
            <w:tcW w:w="2126" w:type="dxa"/>
          </w:tcPr>
          <w:p w14:paraId="2FC35793" w14:textId="3406752B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CD6106" w:rsidRPr="00E17045">
              <w:rPr>
                <w:rFonts w:ascii="Segoe UI" w:hAnsi="Segoe UI" w:cs="Segoe UI"/>
              </w:rPr>
              <w:t>s</w:t>
            </w:r>
            <w:r w:rsidRPr="00E17045">
              <w:rPr>
                <w:rFonts w:ascii="Segoe UI" w:hAnsi="Segoe UI" w:cs="Segoe UI"/>
              </w:rPr>
              <w:t>)</w:t>
            </w:r>
          </w:p>
        </w:tc>
        <w:tc>
          <w:tcPr>
            <w:tcW w:w="1984" w:type="dxa"/>
          </w:tcPr>
          <w:p w14:paraId="74036B3B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4235A58D" w14:textId="4488C3BE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Cs/>
              </w:rPr>
              <w:t>Articolo 74-sexies</w:t>
            </w:r>
            <w:r w:rsidR="00CA4BCC">
              <w:rPr>
                <w:rFonts w:ascii="Segoe UI" w:hAnsi="Segoe UI" w:cs="Segoe UI"/>
                <w:iCs/>
              </w:rPr>
              <w:t>.</w:t>
            </w:r>
            <w:r w:rsidRPr="00E17045">
              <w:rPr>
                <w:rFonts w:ascii="Segoe UI" w:hAnsi="Segoe UI" w:cs="Segoe UI"/>
                <w:iCs/>
              </w:rPr>
              <w:t>1, comma 14</w:t>
            </w:r>
          </w:p>
        </w:tc>
        <w:tc>
          <w:tcPr>
            <w:tcW w:w="3118" w:type="dxa"/>
          </w:tcPr>
          <w:p w14:paraId="1F1CFA73" w14:textId="07F26083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2DA513AC" w14:textId="77777777" w:rsidTr="00AA30E0">
        <w:tc>
          <w:tcPr>
            <w:tcW w:w="4503" w:type="dxa"/>
          </w:tcPr>
          <w:p w14:paraId="42912072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369-quatervicies</w:t>
            </w:r>
          </w:p>
          <w:p w14:paraId="54967ED8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Rimborso dell’IVA e detrazione per i soggetti che hanno optato per lo IOSS</w:t>
            </w:r>
          </w:p>
        </w:tc>
        <w:tc>
          <w:tcPr>
            <w:tcW w:w="2126" w:type="dxa"/>
          </w:tcPr>
          <w:p w14:paraId="2C8CFE9C" w14:textId="34377940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CD6106" w:rsidRPr="00E17045">
              <w:rPr>
                <w:rFonts w:ascii="Segoe UI" w:hAnsi="Segoe UI" w:cs="Segoe UI"/>
              </w:rPr>
              <w:t>s</w:t>
            </w:r>
            <w:r w:rsidRPr="00E17045">
              <w:rPr>
                <w:rFonts w:ascii="Segoe UI" w:hAnsi="Segoe UI" w:cs="Segoe UI"/>
              </w:rPr>
              <w:t>)</w:t>
            </w:r>
          </w:p>
        </w:tc>
        <w:tc>
          <w:tcPr>
            <w:tcW w:w="1984" w:type="dxa"/>
          </w:tcPr>
          <w:p w14:paraId="38106DDB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69533376" w14:textId="61F3BB17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Cs/>
              </w:rPr>
              <w:t>Articolo 74-sexies</w:t>
            </w:r>
            <w:r w:rsidR="00CA4BCC">
              <w:rPr>
                <w:rFonts w:ascii="Segoe UI" w:hAnsi="Segoe UI" w:cs="Segoe UI"/>
                <w:iCs/>
              </w:rPr>
              <w:t>.</w:t>
            </w:r>
            <w:r w:rsidRPr="00E17045">
              <w:rPr>
                <w:rFonts w:ascii="Segoe UI" w:hAnsi="Segoe UI" w:cs="Segoe UI"/>
                <w:iCs/>
              </w:rPr>
              <w:t>1, comma 16</w:t>
            </w:r>
          </w:p>
        </w:tc>
        <w:tc>
          <w:tcPr>
            <w:tcW w:w="3118" w:type="dxa"/>
          </w:tcPr>
          <w:p w14:paraId="7CBB8AB2" w14:textId="11827460" w:rsidR="004E5AE3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</w:t>
            </w:r>
            <w:r w:rsidR="004E5AE3" w:rsidRPr="00E17045">
              <w:rPr>
                <w:rFonts w:ascii="Segoe UI" w:hAnsi="Segoe UI" w:cs="Segoe UI"/>
                <w:sz w:val="20"/>
                <w:szCs w:val="20"/>
              </w:rPr>
              <w:t>ggiunto nel D.P.R. n. 633/1972.</w:t>
            </w:r>
          </w:p>
          <w:p w14:paraId="37EA2BF4" w14:textId="41C4D875" w:rsidR="00A953B4" w:rsidRPr="00E17045" w:rsidRDefault="004E5AE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A fini di coordinamento, è stato necessario intervenire anche sull’articolo 74-septies del D.P.R. n. 633/1972</w:t>
            </w:r>
          </w:p>
        </w:tc>
      </w:tr>
      <w:tr w:rsidR="00A953B4" w:rsidRPr="00E17045" w14:paraId="45813114" w14:textId="77777777" w:rsidTr="00AA30E0">
        <w:tc>
          <w:tcPr>
            <w:tcW w:w="4503" w:type="dxa"/>
          </w:tcPr>
          <w:p w14:paraId="30F073C5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369-quinvicies</w:t>
            </w:r>
          </w:p>
          <w:p w14:paraId="13960E95" w14:textId="77777777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Obblighi di documentazione</w:t>
            </w:r>
          </w:p>
        </w:tc>
        <w:tc>
          <w:tcPr>
            <w:tcW w:w="2126" w:type="dxa"/>
          </w:tcPr>
          <w:p w14:paraId="7EBA1E93" w14:textId="3E27377F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680863" w:rsidRPr="00E17045">
              <w:rPr>
                <w:rFonts w:ascii="Segoe UI" w:hAnsi="Segoe UI" w:cs="Segoe UI"/>
              </w:rPr>
              <w:t>s)</w:t>
            </w:r>
          </w:p>
        </w:tc>
        <w:tc>
          <w:tcPr>
            <w:tcW w:w="1984" w:type="dxa"/>
          </w:tcPr>
          <w:p w14:paraId="4533F34D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75099B39" w14:textId="162FE83C" w:rsidR="00A953B4" w:rsidRPr="00E17045" w:rsidRDefault="00A953B4" w:rsidP="00CA4BCC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  <w:iCs/>
              </w:rPr>
              <w:t>Articolo 74-sexies</w:t>
            </w:r>
            <w:r w:rsidR="00CA4BCC">
              <w:rPr>
                <w:rFonts w:ascii="Segoe UI" w:hAnsi="Segoe UI" w:cs="Segoe UI"/>
                <w:iCs/>
              </w:rPr>
              <w:t>.1</w:t>
            </w:r>
            <w:r w:rsidRPr="00E17045">
              <w:rPr>
                <w:rFonts w:ascii="Segoe UI" w:hAnsi="Segoe UI" w:cs="Segoe UI"/>
                <w:iCs/>
              </w:rPr>
              <w:t>, comma 15</w:t>
            </w:r>
          </w:p>
        </w:tc>
        <w:tc>
          <w:tcPr>
            <w:tcW w:w="3118" w:type="dxa"/>
          </w:tcPr>
          <w:p w14:paraId="0C94DA23" w14:textId="15EFCD3B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7356B5" w:rsidRPr="007356B5">
              <w:rPr>
                <w:rFonts w:ascii="Segoe UI" w:hAnsi="Segoe UI" w:cs="Segoe UI"/>
                <w:sz w:val="20"/>
                <w:szCs w:val="20"/>
              </w:rPr>
              <w:t>74- sexies.1</w:t>
            </w:r>
            <w:r w:rsidR="007356B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>aggiunto nel D.P.R. n. 633/1972</w:t>
            </w:r>
            <w:r w:rsidR="00953945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6E405B8A" w14:textId="77777777" w:rsidTr="00AA30E0">
        <w:tc>
          <w:tcPr>
            <w:tcW w:w="4503" w:type="dxa"/>
          </w:tcPr>
          <w:p w14:paraId="0844A73B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Titolo del capo 7 del Titolo XII</w:t>
            </w:r>
          </w:p>
        </w:tc>
        <w:tc>
          <w:tcPr>
            <w:tcW w:w="2126" w:type="dxa"/>
          </w:tcPr>
          <w:p w14:paraId="4CD0498A" w14:textId="27F49294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</w:t>
            </w:r>
            <w:r w:rsidRPr="00E17045">
              <w:rPr>
                <w:rFonts w:ascii="Segoe UI" w:hAnsi="Segoe UI" w:cs="Segoe UI"/>
              </w:rPr>
              <w:lastRenderedPageBreak/>
              <w:t xml:space="preserve">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p)</w:t>
            </w:r>
          </w:p>
        </w:tc>
        <w:tc>
          <w:tcPr>
            <w:tcW w:w="1984" w:type="dxa"/>
          </w:tcPr>
          <w:p w14:paraId="6DA21B6E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7F03452A" w14:textId="7216A362" w:rsidR="00A953B4" w:rsidRPr="00E17045" w:rsidRDefault="00A953B4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Rubrica dell’articolo </w:t>
            </w:r>
            <w:r w:rsidR="005579BF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lastRenderedPageBreak/>
              <w:t>70.1</w:t>
            </w:r>
          </w:p>
        </w:tc>
        <w:tc>
          <w:tcPr>
            <w:tcW w:w="3118" w:type="dxa"/>
          </w:tcPr>
          <w:p w14:paraId="3B81665A" w14:textId="2BB1959A" w:rsidR="00A953B4" w:rsidRPr="00E17045" w:rsidRDefault="00A953B4" w:rsidP="00E15409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lastRenderedPageBreak/>
              <w:t xml:space="preserve">Articolo </w:t>
            </w:r>
            <w:r w:rsidR="007356B5" w:rsidRPr="00E15409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t>7</w:t>
            </w:r>
            <w:r w:rsidR="00E15409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t>0.1</w:t>
            </w:r>
            <w:r w:rsidR="007356B5" w:rsidRPr="00E15409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 </w:t>
            </w: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t>aggiunto nel D.P.R. n. 633/1972</w:t>
            </w:r>
            <w:r w:rsidR="005579BF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t>.</w:t>
            </w:r>
            <w:r w:rsidR="00E15409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 </w:t>
            </w:r>
          </w:p>
        </w:tc>
      </w:tr>
      <w:tr w:rsidR="00A953B4" w:rsidRPr="00E17045" w14:paraId="61D08AE8" w14:textId="77777777" w:rsidTr="00AA30E0">
        <w:tc>
          <w:tcPr>
            <w:tcW w:w="4503" w:type="dxa"/>
          </w:tcPr>
          <w:p w14:paraId="3604BCF6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lastRenderedPageBreak/>
              <w:t>Articolo 369-sexvicies</w:t>
            </w:r>
          </w:p>
          <w:p w14:paraId="6ED1FEB5" w14:textId="738451E2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 xml:space="preserve">Ambito di applicazione del regime speciale per </w:t>
            </w:r>
            <w:r w:rsidR="0003479F" w:rsidRPr="00E17045">
              <w:rPr>
                <w:rFonts w:ascii="Segoe UI" w:hAnsi="Segoe UI" w:cs="Segoe UI"/>
                <w:i/>
              </w:rPr>
              <w:t xml:space="preserve">la dichiarazione e il pagamento dell’IVA all’importazione </w:t>
            </w:r>
            <w:r w:rsidRPr="00E17045">
              <w:rPr>
                <w:rFonts w:ascii="Segoe UI" w:hAnsi="Segoe UI" w:cs="Segoe UI"/>
                <w:i/>
              </w:rPr>
              <w:t>e misure per garantire il versamento dell’imposta</w:t>
            </w:r>
          </w:p>
        </w:tc>
        <w:tc>
          <w:tcPr>
            <w:tcW w:w="2126" w:type="dxa"/>
          </w:tcPr>
          <w:p w14:paraId="092561B0" w14:textId="2C3EF6AC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p)</w:t>
            </w:r>
          </w:p>
        </w:tc>
        <w:tc>
          <w:tcPr>
            <w:tcW w:w="1984" w:type="dxa"/>
          </w:tcPr>
          <w:p w14:paraId="7A216132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6D9AA735" w14:textId="499DD931" w:rsidR="00A953B4" w:rsidRPr="00E17045" w:rsidRDefault="00A953B4" w:rsidP="00733238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</w:t>
            </w:r>
            <w:r w:rsidRPr="00E17045">
              <w:rPr>
                <w:rFonts w:ascii="Segoe UI" w:hAnsi="Segoe UI" w:cs="Segoe UI"/>
                <w:iCs/>
              </w:rPr>
              <w:t>0.1, comm</w:t>
            </w:r>
            <w:r w:rsidR="005579BF" w:rsidRPr="00E17045">
              <w:rPr>
                <w:rFonts w:ascii="Segoe UI" w:hAnsi="Segoe UI" w:cs="Segoe UI"/>
                <w:iCs/>
              </w:rPr>
              <w:t>i</w:t>
            </w:r>
            <w:r w:rsidRPr="00E17045">
              <w:rPr>
                <w:rFonts w:ascii="Segoe UI" w:hAnsi="Segoe UI" w:cs="Segoe UI"/>
                <w:iCs/>
              </w:rPr>
              <w:t xml:space="preserve"> 1</w:t>
            </w:r>
            <w:r w:rsidR="005579BF" w:rsidRPr="00E17045">
              <w:rPr>
                <w:rFonts w:ascii="Segoe UI" w:hAnsi="Segoe UI" w:cs="Segoe UI"/>
                <w:iCs/>
              </w:rPr>
              <w:t xml:space="preserve"> e </w:t>
            </w:r>
            <w:r w:rsidR="00733238">
              <w:rPr>
                <w:rFonts w:ascii="Segoe UI" w:hAnsi="Segoe UI" w:cs="Segoe UI"/>
                <w:iCs/>
              </w:rPr>
              <w:t>6</w:t>
            </w:r>
          </w:p>
        </w:tc>
        <w:tc>
          <w:tcPr>
            <w:tcW w:w="3118" w:type="dxa"/>
          </w:tcPr>
          <w:p w14:paraId="610D99C2" w14:textId="7F1B0A34" w:rsidR="00A953B4" w:rsidRPr="00E17045" w:rsidRDefault="00A953B4" w:rsidP="00E154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5409">
              <w:rPr>
                <w:rFonts w:ascii="Segoe UI" w:hAnsi="Segoe UI" w:cs="Segoe UI"/>
                <w:sz w:val="20"/>
                <w:szCs w:val="20"/>
              </w:rPr>
              <w:t>Articolo</w:t>
            </w:r>
            <w:r w:rsidR="00E15409" w:rsidRPr="00E1540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E15409">
              <w:rPr>
                <w:rFonts w:ascii="Segoe UI" w:hAnsi="Segoe UI" w:cs="Segoe UI"/>
                <w:iCs/>
                <w:sz w:val="20"/>
                <w:szCs w:val="20"/>
              </w:rPr>
              <w:t>70.1</w:t>
            </w:r>
            <w:r w:rsidR="00E15409" w:rsidRPr="00E15409"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E15409">
              <w:rPr>
                <w:rFonts w:ascii="Segoe UI" w:hAnsi="Segoe UI" w:cs="Segoe UI"/>
                <w:sz w:val="20"/>
                <w:szCs w:val="20"/>
              </w:rPr>
              <w:t>aggiunto</w:t>
            </w:r>
            <w:r w:rsidRPr="00E17045">
              <w:rPr>
                <w:rFonts w:ascii="Segoe UI" w:hAnsi="Segoe UI" w:cs="Segoe UI"/>
                <w:sz w:val="20"/>
                <w:szCs w:val="20"/>
              </w:rPr>
              <w:t xml:space="preserve"> nel D.P.R. n. 633/1972</w:t>
            </w:r>
            <w:r w:rsidR="005579BF" w:rsidRPr="00E1704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61493E35" w14:textId="77777777" w:rsidTr="00AA30E0">
        <w:tc>
          <w:tcPr>
            <w:tcW w:w="4503" w:type="dxa"/>
          </w:tcPr>
          <w:p w14:paraId="186DC18C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369-septvicies</w:t>
            </w:r>
          </w:p>
          <w:p w14:paraId="45A6D47A" w14:textId="6FBA9BFC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Riscossione e versamento dell’IVA</w:t>
            </w:r>
            <w:r w:rsidR="0003479F" w:rsidRPr="00E17045">
              <w:rPr>
                <w:rFonts w:ascii="Segoe UI" w:hAnsi="Segoe UI" w:cs="Segoe UI"/>
                <w:i/>
              </w:rPr>
              <w:t xml:space="preserve"> nel regime speciale per la dichiarazione e il pagamento dell’IVA all’importazione</w:t>
            </w:r>
            <w:r w:rsidRPr="00E17045">
              <w:rPr>
                <w:rFonts w:ascii="Segoe UI" w:hAnsi="Segoe UI" w:cs="Segoe UI"/>
                <w:i/>
              </w:rPr>
              <w:t xml:space="preserve"> -  Allineamento del termine per il versamento dell’IVA con il termine per il pagamento del dazio all’importazione</w:t>
            </w:r>
          </w:p>
        </w:tc>
        <w:tc>
          <w:tcPr>
            <w:tcW w:w="2126" w:type="dxa"/>
          </w:tcPr>
          <w:p w14:paraId="2C322423" w14:textId="72E69640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p)</w:t>
            </w:r>
          </w:p>
        </w:tc>
        <w:tc>
          <w:tcPr>
            <w:tcW w:w="1984" w:type="dxa"/>
          </w:tcPr>
          <w:p w14:paraId="1AA12810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338A9D05" w14:textId="237E1578" w:rsidR="00A953B4" w:rsidRPr="00E17045" w:rsidRDefault="0011562F" w:rsidP="00733238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</w:t>
            </w:r>
            <w:r w:rsidRPr="00E17045">
              <w:rPr>
                <w:rFonts w:ascii="Segoe UI" w:hAnsi="Segoe UI" w:cs="Segoe UI"/>
                <w:iCs/>
              </w:rPr>
              <w:t>0.1, comm</w:t>
            </w:r>
            <w:r w:rsidR="0003479F" w:rsidRPr="00E17045">
              <w:rPr>
                <w:rFonts w:ascii="Segoe UI" w:hAnsi="Segoe UI" w:cs="Segoe UI"/>
                <w:iCs/>
              </w:rPr>
              <w:t xml:space="preserve">i 1 e </w:t>
            </w:r>
            <w:r w:rsidR="00733238">
              <w:rPr>
                <w:rFonts w:ascii="Segoe UI" w:hAnsi="Segoe UI" w:cs="Segoe UI"/>
                <w:iCs/>
              </w:rPr>
              <w:t>3</w:t>
            </w:r>
          </w:p>
        </w:tc>
        <w:tc>
          <w:tcPr>
            <w:tcW w:w="3118" w:type="dxa"/>
          </w:tcPr>
          <w:p w14:paraId="67B68CED" w14:textId="3D54E662" w:rsidR="00A953B4" w:rsidRPr="00E15409" w:rsidRDefault="0003479F" w:rsidP="00E1540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5409">
              <w:rPr>
                <w:rFonts w:ascii="Segoe UI" w:hAnsi="Segoe UI" w:cs="Segoe UI"/>
                <w:sz w:val="20"/>
                <w:szCs w:val="20"/>
              </w:rPr>
              <w:t xml:space="preserve">Articolo </w:t>
            </w:r>
            <w:r w:rsidR="00E15409" w:rsidRPr="00E15409">
              <w:rPr>
                <w:rFonts w:ascii="Segoe UI" w:hAnsi="Segoe UI" w:cs="Segoe UI"/>
                <w:iCs/>
                <w:sz w:val="20"/>
                <w:szCs w:val="20"/>
              </w:rPr>
              <w:t xml:space="preserve">70.1 </w:t>
            </w:r>
            <w:r w:rsidRPr="00E15409">
              <w:rPr>
                <w:rFonts w:ascii="Segoe UI" w:hAnsi="Segoe UI" w:cs="Segoe UI"/>
                <w:sz w:val="20"/>
                <w:szCs w:val="20"/>
              </w:rPr>
              <w:t>aggiunto nel D.P.R. n. 633/1972</w:t>
            </w:r>
          </w:p>
        </w:tc>
      </w:tr>
      <w:tr w:rsidR="00A953B4" w:rsidRPr="00E17045" w14:paraId="0C507EB7" w14:textId="77777777" w:rsidTr="00AA30E0">
        <w:tc>
          <w:tcPr>
            <w:tcW w:w="4503" w:type="dxa"/>
          </w:tcPr>
          <w:p w14:paraId="51E4567D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369-septvicies bis</w:t>
            </w:r>
          </w:p>
          <w:p w14:paraId="3FD6CE14" w14:textId="7F717CD3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Applicazione dell’aliquota ordinaria</w:t>
            </w:r>
            <w:r w:rsidR="0003479F" w:rsidRPr="00E17045">
              <w:rPr>
                <w:rFonts w:ascii="Segoe UI" w:hAnsi="Segoe UI" w:cs="Segoe UI"/>
                <w:i/>
              </w:rPr>
              <w:t xml:space="preserve"> nel regime speciale per la dichiarazione e il pagamento dell’IVA all’importazione</w:t>
            </w:r>
          </w:p>
        </w:tc>
        <w:tc>
          <w:tcPr>
            <w:tcW w:w="2126" w:type="dxa"/>
          </w:tcPr>
          <w:p w14:paraId="2EACB8D9" w14:textId="06705C38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p)</w:t>
            </w:r>
          </w:p>
        </w:tc>
        <w:tc>
          <w:tcPr>
            <w:tcW w:w="1984" w:type="dxa"/>
          </w:tcPr>
          <w:p w14:paraId="333C1FAB" w14:textId="3E3A442E" w:rsidR="00A953B4" w:rsidRPr="00E17045" w:rsidRDefault="0011562F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Non sono state apportate modifiche</w:t>
            </w:r>
          </w:p>
        </w:tc>
        <w:tc>
          <w:tcPr>
            <w:tcW w:w="2694" w:type="dxa"/>
          </w:tcPr>
          <w:p w14:paraId="2497BDDC" w14:textId="229BD2C8" w:rsidR="00A953B4" w:rsidRPr="00E17045" w:rsidRDefault="00B4093A" w:rsidP="00733238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</w:t>
            </w:r>
            <w:r w:rsidRPr="00E17045">
              <w:rPr>
                <w:rFonts w:ascii="Segoe UI" w:hAnsi="Segoe UI" w:cs="Segoe UI"/>
                <w:iCs/>
              </w:rPr>
              <w:t>0.1, comm</w:t>
            </w:r>
            <w:r>
              <w:rPr>
                <w:rFonts w:ascii="Segoe UI" w:hAnsi="Segoe UI" w:cs="Segoe UI"/>
                <w:iCs/>
              </w:rPr>
              <w:t xml:space="preserve">a </w:t>
            </w:r>
            <w:r w:rsidR="00733238">
              <w:rPr>
                <w:rFonts w:ascii="Segoe UI" w:hAnsi="Segoe UI" w:cs="Segoe UI"/>
                <w:iCs/>
              </w:rPr>
              <w:t>7</w:t>
            </w:r>
          </w:p>
        </w:tc>
        <w:tc>
          <w:tcPr>
            <w:tcW w:w="3118" w:type="dxa"/>
          </w:tcPr>
          <w:p w14:paraId="6C5B797C" w14:textId="5E839171" w:rsidR="00A953B4" w:rsidRPr="00E17045" w:rsidRDefault="00963CF3" w:rsidP="00963CF3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Articolo 70.1 aggiunto nel D.P.R. n. 633/1972</w:t>
            </w:r>
            <w:r>
              <w:rPr>
                <w:rFonts w:ascii="Segoe UI" w:hAnsi="Segoe UI" w:cs="Segoe UI"/>
                <w:sz w:val="20"/>
                <w:szCs w:val="20"/>
              </w:rPr>
              <w:t>; il comma 2 recepisce una n</w:t>
            </w:r>
            <w:r w:rsidR="0011562F" w:rsidRPr="00E17045">
              <w:rPr>
                <w:rFonts w:ascii="Segoe UI" w:hAnsi="Segoe UI" w:cs="Segoe UI"/>
                <w:sz w:val="20"/>
                <w:szCs w:val="20"/>
              </w:rPr>
              <w:t>orma non obbligatoria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A953B4" w:rsidRPr="00E17045" w14:paraId="6ADBFEA6" w14:textId="77777777" w:rsidTr="00AA30E0">
        <w:tc>
          <w:tcPr>
            <w:tcW w:w="4503" w:type="dxa"/>
          </w:tcPr>
          <w:p w14:paraId="0719DEEB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369- </w:t>
            </w:r>
            <w:proofErr w:type="spellStart"/>
            <w:r w:rsidRPr="00E17045">
              <w:rPr>
                <w:rFonts w:ascii="Segoe UI" w:hAnsi="Segoe UI" w:cs="Segoe UI"/>
              </w:rPr>
              <w:t>septvicies</w:t>
            </w:r>
            <w:proofErr w:type="spellEnd"/>
            <w:r w:rsidRPr="00E17045">
              <w:rPr>
                <w:rFonts w:ascii="Segoe UI" w:hAnsi="Segoe UI" w:cs="Segoe UI"/>
              </w:rPr>
              <w:t xml:space="preserve"> ter</w:t>
            </w:r>
          </w:p>
          <w:p w14:paraId="068985D6" w14:textId="7757DB79" w:rsidR="00A953B4" w:rsidRPr="00E17045" w:rsidRDefault="00A953B4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 xml:space="preserve">Dichiarazione mensile e obblighi di documentazione </w:t>
            </w:r>
            <w:r w:rsidR="0003479F" w:rsidRPr="00E17045">
              <w:rPr>
                <w:rFonts w:ascii="Segoe UI" w:hAnsi="Segoe UI" w:cs="Segoe UI"/>
                <w:i/>
              </w:rPr>
              <w:t>nel regime speciale per la dichiarazione e il pagamento dell’IVA all’importazione</w:t>
            </w:r>
          </w:p>
        </w:tc>
        <w:tc>
          <w:tcPr>
            <w:tcW w:w="2126" w:type="dxa"/>
          </w:tcPr>
          <w:p w14:paraId="64E01983" w14:textId="3786B66E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>. p)</w:t>
            </w:r>
          </w:p>
        </w:tc>
        <w:tc>
          <w:tcPr>
            <w:tcW w:w="1984" w:type="dxa"/>
          </w:tcPr>
          <w:p w14:paraId="043FAE54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1A0F8A09" w14:textId="0A8CAC26" w:rsidR="00A953B4" w:rsidRPr="00E17045" w:rsidRDefault="0011562F" w:rsidP="00733238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>Articolo 7</w:t>
            </w:r>
            <w:r w:rsidRPr="00E17045">
              <w:rPr>
                <w:rFonts w:ascii="Segoe UI" w:hAnsi="Segoe UI" w:cs="Segoe UI"/>
                <w:iCs/>
              </w:rPr>
              <w:t>0.1, comm</w:t>
            </w:r>
            <w:r w:rsidR="00963CF3">
              <w:rPr>
                <w:rFonts w:ascii="Segoe UI" w:hAnsi="Segoe UI" w:cs="Segoe UI"/>
                <w:iCs/>
              </w:rPr>
              <w:t>i</w:t>
            </w:r>
            <w:r w:rsidRPr="00E17045">
              <w:rPr>
                <w:rFonts w:ascii="Segoe UI" w:hAnsi="Segoe UI" w:cs="Segoe UI"/>
                <w:iCs/>
              </w:rPr>
              <w:t xml:space="preserve"> </w:t>
            </w:r>
            <w:r w:rsidR="00733238">
              <w:rPr>
                <w:rFonts w:ascii="Segoe UI" w:hAnsi="Segoe UI" w:cs="Segoe UI"/>
                <w:iCs/>
              </w:rPr>
              <w:t>2</w:t>
            </w:r>
            <w:r w:rsidR="00963CF3">
              <w:rPr>
                <w:rFonts w:ascii="Segoe UI" w:hAnsi="Segoe UI" w:cs="Segoe UI"/>
                <w:iCs/>
              </w:rPr>
              <w:t xml:space="preserve"> e </w:t>
            </w:r>
            <w:r w:rsidR="00733238">
              <w:rPr>
                <w:rFonts w:ascii="Segoe UI" w:hAnsi="Segoe UI" w:cs="Segoe UI"/>
                <w:iCs/>
              </w:rPr>
              <w:t>4</w:t>
            </w:r>
          </w:p>
        </w:tc>
        <w:tc>
          <w:tcPr>
            <w:tcW w:w="3118" w:type="dxa"/>
          </w:tcPr>
          <w:p w14:paraId="65F52ABD" w14:textId="77777777" w:rsidR="00A953B4" w:rsidRPr="00E17045" w:rsidRDefault="00A953B4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L’articolo 369-septvicies ter aggiunto dalla direttiva 2017/2455/UE è stato poi modificato dalla direttiva 2019/1995/UE*</w:t>
            </w:r>
          </w:p>
          <w:p w14:paraId="612F339D" w14:textId="097591DE" w:rsidR="0003479F" w:rsidRPr="00E17045" w:rsidRDefault="0003479F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17045">
              <w:rPr>
                <w:rFonts w:ascii="Segoe UI" w:hAnsi="Segoe UI" w:cs="Segoe UI"/>
                <w:sz w:val="20"/>
                <w:szCs w:val="20"/>
              </w:rPr>
              <w:t>Articolo 70.1 aggiunto nel D.P.R. n. 633/1972</w:t>
            </w:r>
          </w:p>
        </w:tc>
      </w:tr>
      <w:tr w:rsidR="00A953B4" w:rsidRPr="00E17045" w14:paraId="7DF23137" w14:textId="77777777" w:rsidTr="00AA30E0">
        <w:tc>
          <w:tcPr>
            <w:tcW w:w="4503" w:type="dxa"/>
          </w:tcPr>
          <w:p w14:paraId="14C526BC" w14:textId="77777777" w:rsidR="00A953B4" w:rsidRPr="00E17045" w:rsidRDefault="00A953B4" w:rsidP="00262FD3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369 </w:t>
            </w:r>
            <w:proofErr w:type="spellStart"/>
            <w:r w:rsidRPr="00E17045">
              <w:rPr>
                <w:rFonts w:ascii="Segoe UI" w:hAnsi="Segoe UI" w:cs="Segoe UI"/>
              </w:rPr>
              <w:t>septvicies</w:t>
            </w:r>
            <w:proofErr w:type="spellEnd"/>
            <w:r w:rsidRPr="00E17045">
              <w:rPr>
                <w:rFonts w:ascii="Segoe UI" w:hAnsi="Segoe UI" w:cs="Segoe UI"/>
              </w:rPr>
              <w:t xml:space="preserve"> quater</w:t>
            </w:r>
          </w:p>
          <w:p w14:paraId="6A6BBAA8" w14:textId="528C894B" w:rsidR="00A953B4" w:rsidRPr="00E17045" w:rsidRDefault="00D41B0B">
            <w:pPr>
              <w:jc w:val="both"/>
              <w:rPr>
                <w:rFonts w:ascii="Segoe UI" w:hAnsi="Segoe UI" w:cs="Segoe UI"/>
                <w:i/>
              </w:rPr>
            </w:pPr>
            <w:r w:rsidRPr="00E17045">
              <w:rPr>
                <w:rFonts w:ascii="Segoe UI" w:hAnsi="Segoe UI" w:cs="Segoe UI"/>
                <w:i/>
              </w:rPr>
              <w:t>Controvalori</w:t>
            </w:r>
            <w:r w:rsidR="0003479F" w:rsidRPr="00E17045">
              <w:rPr>
                <w:rFonts w:ascii="Segoe UI" w:hAnsi="Segoe UI" w:cs="Segoe UI"/>
                <w:i/>
              </w:rPr>
              <w:t xml:space="preserve"> nel regime speciale per la dichiarazione e il pagamento dell’IVA all’importazione e nello IOSS</w:t>
            </w:r>
          </w:p>
        </w:tc>
        <w:tc>
          <w:tcPr>
            <w:tcW w:w="2126" w:type="dxa"/>
          </w:tcPr>
          <w:p w14:paraId="41E4C05C" w14:textId="75796263" w:rsidR="00A953B4" w:rsidRPr="00E17045" w:rsidRDefault="00A953B4" w:rsidP="00E15409">
            <w:pPr>
              <w:jc w:val="both"/>
              <w:rPr>
                <w:rFonts w:ascii="Segoe UI" w:hAnsi="Segoe UI" w:cs="Segoe UI"/>
              </w:rPr>
            </w:pPr>
            <w:r w:rsidRPr="00E17045">
              <w:rPr>
                <w:rFonts w:ascii="Segoe UI" w:hAnsi="Segoe UI" w:cs="Segoe UI"/>
              </w:rPr>
              <w:t xml:space="preserve">Articolo 1, comma 1, </w:t>
            </w:r>
            <w:proofErr w:type="spellStart"/>
            <w:r w:rsidRPr="00E17045">
              <w:rPr>
                <w:rFonts w:ascii="Segoe UI" w:hAnsi="Segoe UI" w:cs="Segoe UI"/>
              </w:rPr>
              <w:t>lett</w:t>
            </w:r>
            <w:proofErr w:type="spellEnd"/>
            <w:r w:rsidRPr="00E17045">
              <w:rPr>
                <w:rFonts w:ascii="Segoe UI" w:hAnsi="Segoe UI" w:cs="Segoe UI"/>
              </w:rPr>
              <w:t xml:space="preserve">. </w:t>
            </w:r>
            <w:r w:rsidR="00E15409">
              <w:rPr>
                <w:rFonts w:ascii="Segoe UI" w:hAnsi="Segoe UI" w:cs="Segoe UI"/>
              </w:rPr>
              <w:t>p</w:t>
            </w:r>
            <w:r w:rsidR="00680863" w:rsidRPr="00E17045">
              <w:rPr>
                <w:rFonts w:ascii="Segoe UI" w:hAnsi="Segoe UI" w:cs="Segoe UI"/>
              </w:rPr>
              <w:t>)</w:t>
            </w:r>
            <w:r w:rsidRPr="00E17045">
              <w:rPr>
                <w:rFonts w:ascii="Segoe UI" w:hAnsi="Segoe UI" w:cs="Segoe UI"/>
              </w:rPr>
              <w:t xml:space="preserve"> e </w:t>
            </w:r>
            <w:r w:rsidR="00E15409">
              <w:rPr>
                <w:rFonts w:ascii="Segoe UI" w:hAnsi="Segoe UI" w:cs="Segoe UI"/>
              </w:rPr>
              <w:t>s</w:t>
            </w:r>
            <w:r w:rsidRPr="00E17045">
              <w:rPr>
                <w:rFonts w:ascii="Segoe UI" w:hAnsi="Segoe UI" w:cs="Segoe UI"/>
              </w:rPr>
              <w:t>)</w:t>
            </w:r>
          </w:p>
        </w:tc>
        <w:tc>
          <w:tcPr>
            <w:tcW w:w="1984" w:type="dxa"/>
          </w:tcPr>
          <w:p w14:paraId="7FB45086" w14:textId="77777777" w:rsidR="00A953B4" w:rsidRPr="00E17045" w:rsidRDefault="00A953B4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2694" w:type="dxa"/>
          </w:tcPr>
          <w:p w14:paraId="43823358" w14:textId="0BED2690" w:rsidR="00A953B4" w:rsidRPr="00E17045" w:rsidRDefault="00A953B4" w:rsidP="00CA4BCC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Articolo 74-sexies</w:t>
            </w:r>
            <w:r w:rsidR="00CA4BCC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.</w:t>
            </w: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1, comma 17 e articolo 7</w:t>
            </w:r>
            <w:r w:rsidR="0011562F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0.1</w:t>
            </w: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 xml:space="preserve">, comma </w:t>
            </w:r>
            <w:r w:rsidR="00733238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  <w:t>5</w:t>
            </w:r>
          </w:p>
        </w:tc>
        <w:tc>
          <w:tcPr>
            <w:tcW w:w="3118" w:type="dxa"/>
          </w:tcPr>
          <w:p w14:paraId="74F88AD0" w14:textId="4CC06F31" w:rsidR="00A953B4" w:rsidRPr="00E17045" w:rsidRDefault="00A953B4" w:rsidP="00CA4BCC">
            <w:pPr>
              <w:pStyle w:val="Sottotitolo"/>
              <w:jc w:val="both"/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</w:rPr>
            </w:pP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Articoli </w:t>
            </w:r>
            <w:r w:rsidR="00E15409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70.1 e </w:t>
            </w:r>
            <w:r w:rsidR="00E15409" w:rsidRPr="00E15409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74- sexies.1 </w:t>
            </w:r>
            <w:r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t>aggiunti</w:t>
            </w:r>
            <w:r w:rsidR="00953945" w:rsidRPr="00E17045">
              <w:rPr>
                <w:rFonts w:ascii="Segoe UI" w:eastAsia="Times New Roman" w:hAnsi="Segoe UI" w:cs="Segoe UI"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 nel D.P.R. n. 633/1972.</w:t>
            </w:r>
          </w:p>
        </w:tc>
      </w:tr>
    </w:tbl>
    <w:p w14:paraId="4F56FB4C" w14:textId="77777777" w:rsidR="00731CC4" w:rsidRPr="00E17045" w:rsidRDefault="00731CC4" w:rsidP="00262FD3">
      <w:pPr>
        <w:pStyle w:val="Default"/>
        <w:jc w:val="both"/>
        <w:rPr>
          <w:rFonts w:ascii="Segoe UI" w:hAnsi="Segoe UI" w:cs="Segoe UI"/>
          <w:b/>
          <w:bCs/>
          <w:sz w:val="23"/>
          <w:szCs w:val="23"/>
        </w:rPr>
      </w:pPr>
    </w:p>
    <w:p w14:paraId="56F3773D" w14:textId="3BC9241C" w:rsidR="00103CC6" w:rsidRPr="00E17045" w:rsidRDefault="00C439E2">
      <w:pPr>
        <w:pStyle w:val="Default"/>
        <w:jc w:val="both"/>
        <w:rPr>
          <w:rFonts w:ascii="Segoe UI" w:hAnsi="Segoe UI" w:cs="Segoe UI"/>
          <w:sz w:val="23"/>
          <w:szCs w:val="23"/>
        </w:rPr>
      </w:pPr>
      <w:r w:rsidRPr="00E17045">
        <w:rPr>
          <w:rFonts w:ascii="Segoe UI" w:hAnsi="Segoe UI" w:cs="Segoe UI"/>
          <w:b/>
          <w:bCs/>
          <w:sz w:val="23"/>
          <w:szCs w:val="23"/>
        </w:rPr>
        <w:lastRenderedPageBreak/>
        <w:t>NOT</w:t>
      </w:r>
      <w:r w:rsidR="00103CC6" w:rsidRPr="00E17045">
        <w:rPr>
          <w:rFonts w:ascii="Segoe UI" w:hAnsi="Segoe UI" w:cs="Segoe UI"/>
          <w:b/>
          <w:bCs/>
          <w:sz w:val="23"/>
          <w:szCs w:val="23"/>
        </w:rPr>
        <w:t>E</w:t>
      </w:r>
      <w:r w:rsidR="00103CC6" w:rsidRPr="00E17045">
        <w:rPr>
          <w:rFonts w:ascii="Segoe UI" w:hAnsi="Segoe UI" w:cs="Segoe UI"/>
          <w:sz w:val="23"/>
          <w:szCs w:val="23"/>
        </w:rPr>
        <w:t>:</w:t>
      </w:r>
      <w:r w:rsidR="00731CC4" w:rsidRPr="00E17045">
        <w:rPr>
          <w:rFonts w:ascii="Segoe UI" w:hAnsi="Segoe UI" w:cs="Segoe UI"/>
          <w:sz w:val="23"/>
          <w:szCs w:val="23"/>
        </w:rPr>
        <w:t xml:space="preserve"> La norma </w:t>
      </w:r>
      <w:r w:rsidR="00D53EFF" w:rsidRPr="00E17045">
        <w:rPr>
          <w:rFonts w:ascii="Segoe UI" w:hAnsi="Segoe UI" w:cs="Segoe UI"/>
          <w:sz w:val="23"/>
          <w:szCs w:val="23"/>
        </w:rPr>
        <w:t>di recepimento</w:t>
      </w:r>
      <w:r w:rsidR="00731CC4" w:rsidRPr="00E17045">
        <w:rPr>
          <w:rFonts w:ascii="Segoe UI" w:hAnsi="Segoe UI" w:cs="Segoe UI"/>
          <w:sz w:val="23"/>
          <w:szCs w:val="23"/>
        </w:rPr>
        <w:t xml:space="preserve"> tiene conto della versione finale all’esito delle modifiche apportate dalla direttiva 2017/2455/UE e</w:t>
      </w:r>
      <w:r w:rsidR="008C0011" w:rsidRPr="00E17045">
        <w:rPr>
          <w:rFonts w:ascii="Segoe UI" w:hAnsi="Segoe UI" w:cs="Segoe UI"/>
          <w:sz w:val="23"/>
          <w:szCs w:val="23"/>
        </w:rPr>
        <w:t>,</w:t>
      </w:r>
      <w:r w:rsidR="00731CC4" w:rsidRPr="00E17045">
        <w:rPr>
          <w:rFonts w:ascii="Segoe UI" w:hAnsi="Segoe UI" w:cs="Segoe UI"/>
          <w:sz w:val="23"/>
          <w:szCs w:val="23"/>
        </w:rPr>
        <w:t xml:space="preserve"> poi</w:t>
      </w:r>
      <w:r w:rsidR="008C0011" w:rsidRPr="00E17045">
        <w:rPr>
          <w:rFonts w:ascii="Segoe UI" w:hAnsi="Segoe UI" w:cs="Segoe UI"/>
          <w:sz w:val="23"/>
          <w:szCs w:val="23"/>
        </w:rPr>
        <w:t>,</w:t>
      </w:r>
      <w:r w:rsidR="00731CC4" w:rsidRPr="00E17045">
        <w:rPr>
          <w:rFonts w:ascii="Segoe UI" w:hAnsi="Segoe UI" w:cs="Segoe UI"/>
          <w:sz w:val="23"/>
          <w:szCs w:val="23"/>
        </w:rPr>
        <w:t xml:space="preserve"> dalla direttiva 2019/1995/UE </w:t>
      </w:r>
      <w:r w:rsidR="00E601EC" w:rsidRPr="00E17045">
        <w:rPr>
          <w:rFonts w:ascii="Segoe UI" w:hAnsi="Segoe UI" w:cs="Segoe UI"/>
          <w:sz w:val="23"/>
          <w:szCs w:val="23"/>
        </w:rPr>
        <w:t>(*)</w:t>
      </w:r>
    </w:p>
    <w:p w14:paraId="553236D3" w14:textId="77777777" w:rsidR="002C45B8" w:rsidRPr="00E17045" w:rsidRDefault="002C45B8">
      <w:pPr>
        <w:pStyle w:val="Default"/>
        <w:jc w:val="both"/>
        <w:rPr>
          <w:rFonts w:ascii="Segoe UI" w:hAnsi="Segoe UI" w:cs="Segoe UI"/>
          <w:sz w:val="23"/>
          <w:szCs w:val="23"/>
        </w:rPr>
      </w:pPr>
    </w:p>
    <w:p w14:paraId="2A09ED3C" w14:textId="4D8C59BF" w:rsidR="00D02A2C" w:rsidRPr="00E17045" w:rsidRDefault="00D02A2C">
      <w:pPr>
        <w:pStyle w:val="Default"/>
        <w:jc w:val="both"/>
        <w:rPr>
          <w:rFonts w:ascii="Segoe UI" w:hAnsi="Segoe UI" w:cs="Segoe UI"/>
          <w:sz w:val="23"/>
          <w:szCs w:val="23"/>
        </w:rPr>
      </w:pPr>
      <w:r w:rsidRPr="00E17045">
        <w:rPr>
          <w:rFonts w:ascii="Segoe UI" w:hAnsi="Segoe UI" w:cs="Segoe UI"/>
          <w:sz w:val="23"/>
          <w:szCs w:val="23"/>
        </w:rPr>
        <w:t xml:space="preserve">Sono stati apportati </w:t>
      </w:r>
      <w:r w:rsidR="0003479F" w:rsidRPr="00E17045">
        <w:rPr>
          <w:rFonts w:ascii="Segoe UI" w:hAnsi="Segoe UI" w:cs="Segoe UI"/>
          <w:sz w:val="23"/>
          <w:szCs w:val="23"/>
        </w:rPr>
        <w:t xml:space="preserve">(dall’articolo 1, comma 1, </w:t>
      </w:r>
      <w:proofErr w:type="spellStart"/>
      <w:r w:rsidR="0003479F" w:rsidRPr="00E17045">
        <w:rPr>
          <w:rFonts w:ascii="Segoe UI" w:hAnsi="Segoe UI" w:cs="Segoe UI"/>
          <w:sz w:val="23"/>
          <w:szCs w:val="23"/>
        </w:rPr>
        <w:t>lett</w:t>
      </w:r>
      <w:proofErr w:type="spellEnd"/>
      <w:r w:rsidR="0003479F" w:rsidRPr="00E17045">
        <w:rPr>
          <w:rFonts w:ascii="Segoe UI" w:hAnsi="Segoe UI" w:cs="Segoe UI"/>
          <w:sz w:val="23"/>
          <w:szCs w:val="23"/>
        </w:rPr>
        <w:t xml:space="preserve">. l), m) e n) del decreto legislativo) </w:t>
      </w:r>
      <w:r w:rsidRPr="00E17045">
        <w:rPr>
          <w:rFonts w:ascii="Segoe UI" w:hAnsi="Segoe UI" w:cs="Segoe UI"/>
          <w:sz w:val="23"/>
          <w:szCs w:val="23"/>
        </w:rPr>
        <w:t xml:space="preserve">dei correttivi agli articoli 54-ter, 54-quater e 54-quinquies del D.P.R. </w:t>
      </w:r>
      <w:r w:rsidR="00B4093A" w:rsidRPr="00E17045">
        <w:rPr>
          <w:rFonts w:ascii="Segoe UI" w:hAnsi="Segoe UI" w:cs="Segoe UI"/>
          <w:sz w:val="23"/>
          <w:szCs w:val="23"/>
        </w:rPr>
        <w:t xml:space="preserve">D.P.R. </w:t>
      </w:r>
      <w:r w:rsidR="00B4093A">
        <w:rPr>
          <w:rFonts w:ascii="Segoe UI" w:hAnsi="Segoe UI" w:cs="Segoe UI"/>
          <w:sz w:val="23"/>
          <w:szCs w:val="23"/>
        </w:rPr>
        <w:t xml:space="preserve">26 ottobre 1972, </w:t>
      </w:r>
      <w:r w:rsidR="00B4093A" w:rsidRPr="00E17045">
        <w:rPr>
          <w:rFonts w:ascii="Segoe UI" w:hAnsi="Segoe UI" w:cs="Segoe UI"/>
          <w:sz w:val="23"/>
          <w:szCs w:val="23"/>
        </w:rPr>
        <w:t xml:space="preserve">n. 633, </w:t>
      </w:r>
      <w:r w:rsidRPr="00E17045">
        <w:rPr>
          <w:rFonts w:ascii="Segoe UI" w:hAnsi="Segoe UI" w:cs="Segoe UI"/>
          <w:sz w:val="23"/>
          <w:szCs w:val="23"/>
        </w:rPr>
        <w:t>per adeguare la disciplina dei controlli automatizzati, della liquidazione dell'imposta e dell’accertamento dell'imposta dovuta dai soggetti all’ambito di applicazione de</w:t>
      </w:r>
      <w:r w:rsidR="008C0011" w:rsidRPr="00E17045">
        <w:rPr>
          <w:rFonts w:ascii="Segoe UI" w:hAnsi="Segoe UI" w:cs="Segoe UI"/>
          <w:sz w:val="23"/>
          <w:szCs w:val="23"/>
        </w:rPr>
        <w:t>i</w:t>
      </w:r>
      <w:r w:rsidRPr="00E17045">
        <w:rPr>
          <w:rFonts w:ascii="Segoe UI" w:hAnsi="Segoe UI" w:cs="Segoe UI"/>
          <w:sz w:val="23"/>
          <w:szCs w:val="23"/>
        </w:rPr>
        <w:t xml:space="preserve"> regim</w:t>
      </w:r>
      <w:r w:rsidR="008C0011" w:rsidRPr="00E17045">
        <w:rPr>
          <w:rFonts w:ascii="Segoe UI" w:hAnsi="Segoe UI" w:cs="Segoe UI"/>
          <w:sz w:val="23"/>
          <w:szCs w:val="23"/>
        </w:rPr>
        <w:t>i</w:t>
      </w:r>
      <w:r w:rsidRPr="00E17045">
        <w:rPr>
          <w:rFonts w:ascii="Segoe UI" w:hAnsi="Segoe UI" w:cs="Segoe UI"/>
          <w:sz w:val="23"/>
          <w:szCs w:val="23"/>
        </w:rPr>
        <w:t xml:space="preserve"> special</w:t>
      </w:r>
      <w:r w:rsidR="008C0011" w:rsidRPr="00E17045">
        <w:rPr>
          <w:rFonts w:ascii="Segoe UI" w:hAnsi="Segoe UI" w:cs="Segoe UI"/>
          <w:sz w:val="23"/>
          <w:szCs w:val="23"/>
        </w:rPr>
        <w:t>i</w:t>
      </w:r>
      <w:r w:rsidRPr="00E17045">
        <w:rPr>
          <w:rFonts w:ascii="Segoe UI" w:hAnsi="Segoe UI" w:cs="Segoe UI"/>
          <w:sz w:val="23"/>
          <w:szCs w:val="23"/>
        </w:rPr>
        <w:t xml:space="preserve"> e agli articoli 5 e 8 del decreto legislativo 18 dicembre 1997, n. 471, per disciplinare il trattamento sanzionatorio degli obblighi dichiarativi e documentali dei regimi.</w:t>
      </w:r>
    </w:p>
    <w:p w14:paraId="073D7F0E" w14:textId="4C62B31A" w:rsidR="00F877B3" w:rsidRPr="00E17045" w:rsidRDefault="00F877B3">
      <w:pPr>
        <w:pStyle w:val="Default"/>
        <w:jc w:val="both"/>
        <w:rPr>
          <w:rFonts w:ascii="Segoe UI" w:hAnsi="Segoe UI" w:cs="Segoe UI"/>
          <w:sz w:val="23"/>
          <w:szCs w:val="23"/>
        </w:rPr>
      </w:pPr>
      <w:r w:rsidRPr="00E17045">
        <w:rPr>
          <w:rFonts w:ascii="Segoe UI" w:hAnsi="Segoe UI" w:cs="Segoe UI"/>
          <w:sz w:val="23"/>
          <w:szCs w:val="23"/>
        </w:rPr>
        <w:t xml:space="preserve">A fini di coordinamento, è stato necessario intervenire </w:t>
      </w:r>
      <w:r w:rsidR="0003479F" w:rsidRPr="00E17045">
        <w:rPr>
          <w:rFonts w:ascii="Segoe UI" w:hAnsi="Segoe UI" w:cs="Segoe UI"/>
          <w:sz w:val="23"/>
          <w:szCs w:val="23"/>
        </w:rPr>
        <w:t xml:space="preserve">(con l’articolo 1, comma 1, </w:t>
      </w:r>
      <w:proofErr w:type="spellStart"/>
      <w:r w:rsidR="0003479F" w:rsidRPr="00E17045">
        <w:rPr>
          <w:rFonts w:ascii="Segoe UI" w:hAnsi="Segoe UI" w:cs="Segoe UI"/>
          <w:sz w:val="23"/>
          <w:szCs w:val="23"/>
        </w:rPr>
        <w:t>lett</w:t>
      </w:r>
      <w:proofErr w:type="spellEnd"/>
      <w:r w:rsidR="0003479F" w:rsidRPr="00E17045">
        <w:rPr>
          <w:rFonts w:ascii="Segoe UI" w:hAnsi="Segoe UI" w:cs="Segoe UI"/>
          <w:sz w:val="23"/>
          <w:szCs w:val="23"/>
        </w:rPr>
        <w:t xml:space="preserve">. t) e u) del decreto legislativo) </w:t>
      </w:r>
      <w:r w:rsidRPr="00E17045">
        <w:rPr>
          <w:rFonts w:ascii="Segoe UI" w:hAnsi="Segoe UI" w:cs="Segoe UI"/>
          <w:sz w:val="23"/>
          <w:szCs w:val="23"/>
        </w:rPr>
        <w:t>anche sugli articoli 74-septies</w:t>
      </w:r>
      <w:r w:rsidR="008C0011" w:rsidRPr="00E17045">
        <w:rPr>
          <w:rFonts w:ascii="Segoe UI" w:hAnsi="Segoe UI" w:cs="Segoe UI"/>
          <w:sz w:val="23"/>
          <w:szCs w:val="23"/>
        </w:rPr>
        <w:t xml:space="preserve"> </w:t>
      </w:r>
      <w:r w:rsidRPr="00E17045">
        <w:rPr>
          <w:rFonts w:ascii="Segoe UI" w:hAnsi="Segoe UI" w:cs="Segoe UI"/>
          <w:sz w:val="23"/>
          <w:szCs w:val="23"/>
        </w:rPr>
        <w:t xml:space="preserve">e 74-octies del </w:t>
      </w:r>
      <w:r w:rsidR="00B4093A">
        <w:rPr>
          <w:rFonts w:ascii="Segoe UI" w:hAnsi="Segoe UI" w:cs="Segoe UI"/>
          <w:sz w:val="23"/>
          <w:szCs w:val="23"/>
        </w:rPr>
        <w:t xml:space="preserve">D.P.R. </w:t>
      </w:r>
      <w:r w:rsidR="00B4093A" w:rsidRPr="00E17045">
        <w:rPr>
          <w:rFonts w:ascii="Segoe UI" w:hAnsi="Segoe UI" w:cs="Segoe UI"/>
          <w:sz w:val="23"/>
          <w:szCs w:val="23"/>
        </w:rPr>
        <w:t>n. 633/1972</w:t>
      </w:r>
      <w:r w:rsidR="00B4093A">
        <w:rPr>
          <w:rFonts w:ascii="Segoe UI" w:hAnsi="Segoe UI" w:cs="Segoe UI"/>
          <w:sz w:val="23"/>
          <w:szCs w:val="23"/>
        </w:rPr>
        <w:t xml:space="preserve">, </w:t>
      </w:r>
      <w:r w:rsidRPr="00E17045">
        <w:rPr>
          <w:rFonts w:ascii="Segoe UI" w:hAnsi="Segoe UI" w:cs="Segoe UI"/>
          <w:sz w:val="23"/>
          <w:szCs w:val="23"/>
        </w:rPr>
        <w:t>che, rispettivamente, disciplinano l’ipotesi in cui i soggetti siano identificati ai fini del regime in un altro Stato membro e forniscono le regole per la riscossione e la ripartizione dell’imposta</w:t>
      </w:r>
      <w:r w:rsidR="0003479F" w:rsidRPr="00E17045">
        <w:rPr>
          <w:rFonts w:ascii="Segoe UI" w:hAnsi="Segoe UI" w:cs="Segoe UI"/>
          <w:sz w:val="23"/>
          <w:szCs w:val="23"/>
        </w:rPr>
        <w:t xml:space="preserve"> tra gli Stati di consumo</w:t>
      </w:r>
      <w:r w:rsidRPr="00E17045">
        <w:rPr>
          <w:rFonts w:ascii="Segoe UI" w:hAnsi="Segoe UI" w:cs="Segoe UI"/>
          <w:sz w:val="23"/>
          <w:szCs w:val="23"/>
        </w:rPr>
        <w:t>.</w:t>
      </w:r>
    </w:p>
    <w:p w14:paraId="580B42B9" w14:textId="114529AB" w:rsidR="002C45B8" w:rsidRPr="00E17045" w:rsidRDefault="00D02A2C">
      <w:pPr>
        <w:pStyle w:val="Default"/>
        <w:jc w:val="both"/>
        <w:rPr>
          <w:rFonts w:ascii="Segoe UI" w:hAnsi="Segoe UI" w:cs="Segoe UI"/>
          <w:sz w:val="23"/>
          <w:szCs w:val="23"/>
        </w:rPr>
      </w:pPr>
      <w:r w:rsidRPr="00E17045">
        <w:rPr>
          <w:rFonts w:ascii="Segoe UI" w:hAnsi="Segoe UI" w:cs="Segoe UI"/>
          <w:sz w:val="23"/>
          <w:szCs w:val="23"/>
        </w:rPr>
        <w:t xml:space="preserve">Inoltre, sono state apportate modifiche </w:t>
      </w:r>
      <w:r w:rsidR="0003479F" w:rsidRPr="00E17045">
        <w:rPr>
          <w:rFonts w:ascii="Segoe UI" w:hAnsi="Segoe UI" w:cs="Segoe UI"/>
          <w:sz w:val="23"/>
          <w:szCs w:val="23"/>
        </w:rPr>
        <w:t xml:space="preserve">(dall’articolo 1, comma 1, </w:t>
      </w:r>
      <w:proofErr w:type="spellStart"/>
      <w:r w:rsidR="0003479F" w:rsidRPr="00E17045">
        <w:rPr>
          <w:rFonts w:ascii="Segoe UI" w:hAnsi="Segoe UI" w:cs="Segoe UI"/>
          <w:sz w:val="23"/>
          <w:szCs w:val="23"/>
        </w:rPr>
        <w:t>lett</w:t>
      </w:r>
      <w:proofErr w:type="spellEnd"/>
      <w:r w:rsidR="0003479F" w:rsidRPr="00E17045">
        <w:rPr>
          <w:rFonts w:ascii="Segoe UI" w:hAnsi="Segoe UI" w:cs="Segoe UI"/>
          <w:sz w:val="23"/>
          <w:szCs w:val="23"/>
        </w:rPr>
        <w:t xml:space="preserve">. h), i) e </w:t>
      </w:r>
      <w:r w:rsidR="00736008" w:rsidRPr="00E17045">
        <w:rPr>
          <w:rFonts w:ascii="Segoe UI" w:hAnsi="Segoe UI" w:cs="Segoe UI"/>
          <w:sz w:val="23"/>
          <w:szCs w:val="23"/>
        </w:rPr>
        <w:t>j</w:t>
      </w:r>
      <w:r w:rsidR="0003479F" w:rsidRPr="00E17045">
        <w:rPr>
          <w:rFonts w:ascii="Segoe UI" w:hAnsi="Segoe UI" w:cs="Segoe UI"/>
          <w:sz w:val="23"/>
          <w:szCs w:val="23"/>
        </w:rPr>
        <w:t xml:space="preserve">) del decreto legislativo) </w:t>
      </w:r>
      <w:r w:rsidRPr="00E17045">
        <w:rPr>
          <w:rFonts w:ascii="Segoe UI" w:hAnsi="Segoe UI" w:cs="Segoe UI"/>
          <w:sz w:val="23"/>
          <w:szCs w:val="23"/>
        </w:rPr>
        <w:t>agli articoli 38-bis2, 38-bis3 e 38-ter</w:t>
      </w:r>
      <w:r w:rsidR="00B4093A">
        <w:rPr>
          <w:rFonts w:ascii="Segoe UI" w:hAnsi="Segoe UI" w:cs="Segoe UI"/>
          <w:sz w:val="23"/>
          <w:szCs w:val="23"/>
        </w:rPr>
        <w:t xml:space="preserve"> del D.P.R. n. 633/1972</w:t>
      </w:r>
      <w:r w:rsidRPr="00E17045">
        <w:rPr>
          <w:rFonts w:ascii="Segoe UI" w:hAnsi="Segoe UI" w:cs="Segoe UI"/>
          <w:sz w:val="23"/>
          <w:szCs w:val="23"/>
        </w:rPr>
        <w:t>, concernenti i rimborsi a soggetti stabiliti nell’UE, i rimborsi di eccedenze di versamento a soggetti aderenti al regime speciale e i rimborsi a soggetti non stabiliti nell’UE.</w:t>
      </w:r>
    </w:p>
    <w:p w14:paraId="430B8900" w14:textId="2BBBB7AC" w:rsidR="00E601EC" w:rsidRPr="00E17045" w:rsidRDefault="00270BA7">
      <w:pPr>
        <w:pStyle w:val="Default"/>
        <w:jc w:val="both"/>
        <w:rPr>
          <w:rFonts w:ascii="Segoe UI" w:hAnsi="Segoe UI" w:cs="Segoe UI"/>
          <w:sz w:val="23"/>
          <w:szCs w:val="23"/>
        </w:rPr>
      </w:pPr>
      <w:r w:rsidRPr="00E17045">
        <w:rPr>
          <w:rFonts w:ascii="Segoe UI" w:hAnsi="Segoe UI" w:cs="Segoe UI"/>
          <w:sz w:val="23"/>
          <w:szCs w:val="23"/>
        </w:rPr>
        <w:t xml:space="preserve">Per il recepimento </w:t>
      </w:r>
      <w:r w:rsidR="0003479F" w:rsidRPr="00E17045">
        <w:rPr>
          <w:rFonts w:ascii="Segoe UI" w:hAnsi="Segoe UI" w:cs="Segoe UI"/>
          <w:sz w:val="23"/>
          <w:szCs w:val="23"/>
        </w:rPr>
        <w:t>de</w:t>
      </w:r>
      <w:r w:rsidRPr="00E17045">
        <w:rPr>
          <w:rFonts w:ascii="Segoe UI" w:hAnsi="Segoe UI" w:cs="Segoe UI"/>
          <w:sz w:val="23"/>
          <w:szCs w:val="23"/>
        </w:rPr>
        <w:t>ll’articolo 3 della direttiva 2017/2455/UE, che ha soppresso il titolo IV della direttiva 2009/132/CE che disciplina le importazioni di valore trascurabile, è stato inserito un articolo 6 nel decreto legislativo che abroga l’articolo 5 de</w:t>
      </w:r>
      <w:r w:rsidR="002C45B8" w:rsidRPr="00E17045">
        <w:rPr>
          <w:rFonts w:ascii="Segoe UI" w:hAnsi="Segoe UI" w:cs="Segoe UI"/>
          <w:sz w:val="23"/>
          <w:szCs w:val="23"/>
        </w:rPr>
        <w:t xml:space="preserve">l </w:t>
      </w:r>
      <w:r w:rsidR="008C0011" w:rsidRPr="00E17045">
        <w:rPr>
          <w:rFonts w:ascii="Segoe UI" w:hAnsi="Segoe UI" w:cs="Segoe UI"/>
          <w:sz w:val="23"/>
          <w:szCs w:val="23"/>
        </w:rPr>
        <w:t xml:space="preserve">regolamento di cui al </w:t>
      </w:r>
      <w:r w:rsidRPr="00E17045">
        <w:rPr>
          <w:rFonts w:ascii="Segoe UI" w:hAnsi="Segoe UI" w:cs="Segoe UI"/>
          <w:sz w:val="23"/>
          <w:szCs w:val="23"/>
        </w:rPr>
        <w:t xml:space="preserve">decreto del Ministro dell’economia 5 dicembre 1997, n. 489, </w:t>
      </w:r>
      <w:r w:rsidR="008C0011" w:rsidRPr="00E17045">
        <w:rPr>
          <w:rFonts w:ascii="Segoe UI" w:hAnsi="Segoe UI" w:cs="Segoe UI"/>
          <w:sz w:val="23"/>
          <w:szCs w:val="23"/>
        </w:rPr>
        <w:t>che prevede</w:t>
      </w:r>
      <w:r w:rsidRPr="00E17045">
        <w:rPr>
          <w:rFonts w:ascii="Segoe UI" w:hAnsi="Segoe UI" w:cs="Segoe UI"/>
          <w:sz w:val="23"/>
          <w:szCs w:val="23"/>
        </w:rPr>
        <w:t xml:space="preserve"> la</w:t>
      </w:r>
      <w:r w:rsidR="002C45B8" w:rsidRPr="00E17045">
        <w:rPr>
          <w:rFonts w:ascii="Segoe UI" w:hAnsi="Segoe UI" w:cs="Segoe UI"/>
          <w:sz w:val="23"/>
          <w:szCs w:val="23"/>
        </w:rPr>
        <w:t xml:space="preserve"> franchigia dai diritti doganali per le merci il cui valore intrinseco non eccede compless</w:t>
      </w:r>
      <w:r w:rsidR="002C3BAB" w:rsidRPr="00E17045">
        <w:rPr>
          <w:rFonts w:ascii="Segoe UI" w:hAnsi="Segoe UI" w:cs="Segoe UI"/>
          <w:sz w:val="23"/>
          <w:szCs w:val="23"/>
        </w:rPr>
        <w:t>ivamente 22 euro per spedizione.</w:t>
      </w:r>
    </w:p>
    <w:p w14:paraId="0529E83A" w14:textId="77777777" w:rsidR="00AF0EFE" w:rsidRPr="00733238" w:rsidRDefault="00953945" w:rsidP="00AF0EFE">
      <w:pPr>
        <w:jc w:val="both"/>
        <w:rPr>
          <w:rFonts w:ascii="Segoe UI" w:hAnsi="Segoe UI" w:cs="Segoe UI"/>
          <w:sz w:val="23"/>
          <w:szCs w:val="23"/>
        </w:rPr>
      </w:pPr>
      <w:r w:rsidRPr="00E17045">
        <w:rPr>
          <w:rFonts w:ascii="Segoe UI" w:hAnsi="Segoe UI" w:cs="Segoe UI"/>
          <w:sz w:val="23"/>
          <w:szCs w:val="23"/>
        </w:rPr>
        <w:t>A fini di coordinamento</w:t>
      </w:r>
      <w:r w:rsidR="00D52B8E">
        <w:rPr>
          <w:rFonts w:ascii="Segoe UI" w:hAnsi="Segoe UI" w:cs="Segoe UI"/>
          <w:sz w:val="23"/>
          <w:szCs w:val="23"/>
        </w:rPr>
        <w:t>,</w:t>
      </w:r>
      <w:r w:rsidRPr="00E17045">
        <w:rPr>
          <w:rFonts w:ascii="Segoe UI" w:hAnsi="Segoe UI" w:cs="Segoe UI"/>
          <w:sz w:val="23"/>
          <w:szCs w:val="23"/>
        </w:rPr>
        <w:t xml:space="preserve"> è stato abrogato </w:t>
      </w:r>
      <w:r w:rsidRPr="00B4093A">
        <w:rPr>
          <w:rFonts w:ascii="Segoe UI" w:hAnsi="Segoe UI" w:cs="Segoe UI"/>
          <w:color w:val="000000"/>
          <w:sz w:val="23"/>
          <w:szCs w:val="23"/>
        </w:rPr>
        <w:t xml:space="preserve">l’articolo 11-quater del D.L. </w:t>
      </w:r>
      <w:r w:rsidR="00B4093A" w:rsidRPr="00B4093A">
        <w:rPr>
          <w:rFonts w:ascii="Segoe UI" w:hAnsi="Segoe UI" w:cs="Segoe UI"/>
          <w:color w:val="000000"/>
          <w:sz w:val="23"/>
          <w:szCs w:val="23"/>
        </w:rPr>
        <w:t>14 marzo 2005, n. 35</w:t>
      </w:r>
      <w:r w:rsidR="0003479F" w:rsidRPr="00B4093A">
        <w:rPr>
          <w:rFonts w:ascii="Segoe UI" w:hAnsi="Segoe UI" w:cs="Segoe UI"/>
          <w:color w:val="000000"/>
          <w:sz w:val="23"/>
          <w:szCs w:val="23"/>
        </w:rPr>
        <w:t xml:space="preserve"> (dall’articolo</w:t>
      </w:r>
      <w:r w:rsidR="0003479F" w:rsidRPr="00E17045">
        <w:rPr>
          <w:rFonts w:ascii="Segoe UI" w:hAnsi="Segoe UI" w:cs="Segoe UI"/>
          <w:sz w:val="23"/>
          <w:szCs w:val="23"/>
        </w:rPr>
        <w:t xml:space="preserve"> 5 del decreto legislativo)</w:t>
      </w:r>
      <w:r w:rsidRPr="00E17045">
        <w:rPr>
          <w:rFonts w:ascii="Segoe UI" w:hAnsi="Segoe UI" w:cs="Segoe UI"/>
          <w:sz w:val="23"/>
          <w:szCs w:val="23"/>
        </w:rPr>
        <w:t xml:space="preserve">, che recava </w:t>
      </w:r>
      <w:r w:rsidRPr="00733238">
        <w:rPr>
          <w:rFonts w:ascii="Segoe UI" w:hAnsi="Segoe UI" w:cs="Segoe UI"/>
          <w:sz w:val="23"/>
          <w:szCs w:val="23"/>
        </w:rPr>
        <w:t xml:space="preserve">la norma </w:t>
      </w:r>
      <w:r w:rsidRPr="00733238">
        <w:rPr>
          <w:rFonts w:ascii="Segoe UI" w:hAnsi="Segoe UI" w:cs="Segoe UI"/>
          <w:color w:val="000000"/>
          <w:sz w:val="23"/>
          <w:szCs w:val="23"/>
        </w:rPr>
        <w:t>di interpretazione autentica della locuzione "cessioni in base a cataloghi, per corrispondenza e simili, di beni", di cui agli articoli 40, comma 3, e 41, comma 1, l</w:t>
      </w:r>
      <w:r w:rsidR="0003479F" w:rsidRPr="00733238">
        <w:rPr>
          <w:rFonts w:ascii="Segoe UI" w:hAnsi="Segoe UI" w:cs="Segoe UI"/>
          <w:color w:val="000000"/>
          <w:sz w:val="23"/>
          <w:szCs w:val="23"/>
        </w:rPr>
        <w:t xml:space="preserve">ettera b), del D.L. </w:t>
      </w:r>
      <w:r w:rsidR="00D52B8E" w:rsidRPr="00733238">
        <w:rPr>
          <w:rFonts w:ascii="Segoe UI" w:hAnsi="Segoe UI" w:cs="Segoe UI"/>
          <w:color w:val="000000"/>
          <w:sz w:val="23"/>
          <w:szCs w:val="23"/>
        </w:rPr>
        <w:t>30 agosto 1993, n. 331,</w:t>
      </w:r>
      <w:r w:rsidR="0003479F" w:rsidRPr="00733238">
        <w:rPr>
          <w:rFonts w:ascii="Segoe UI" w:hAnsi="Segoe UI" w:cs="Segoe UI"/>
          <w:color w:val="000000"/>
          <w:sz w:val="23"/>
          <w:szCs w:val="23"/>
        </w:rPr>
        <w:t xml:space="preserve"> e</w:t>
      </w:r>
      <w:r w:rsidR="00D52B8E" w:rsidRPr="00733238">
        <w:rPr>
          <w:rFonts w:ascii="Segoe UI" w:hAnsi="Segoe UI" w:cs="Segoe UI"/>
          <w:color w:val="000000"/>
          <w:sz w:val="23"/>
          <w:szCs w:val="23"/>
        </w:rPr>
        <w:t>d è stata</w:t>
      </w:r>
      <w:r w:rsidR="0003479F" w:rsidRPr="00733238">
        <w:rPr>
          <w:rFonts w:ascii="Segoe UI" w:hAnsi="Segoe UI" w:cs="Segoe UI"/>
          <w:color w:val="000000"/>
          <w:sz w:val="23"/>
          <w:szCs w:val="23"/>
        </w:rPr>
        <w:t xml:space="preserve"> apportata una modifica </w:t>
      </w:r>
      <w:r w:rsidR="00973789" w:rsidRPr="00733238">
        <w:rPr>
          <w:rFonts w:ascii="Segoe UI" w:hAnsi="Segoe UI" w:cs="Segoe UI"/>
          <w:sz w:val="23"/>
          <w:szCs w:val="23"/>
        </w:rPr>
        <w:t xml:space="preserve">(articolo 3 del decreto legislativo) </w:t>
      </w:r>
      <w:r w:rsidR="0003479F" w:rsidRPr="00733238">
        <w:rPr>
          <w:rFonts w:ascii="Segoe UI" w:hAnsi="Segoe UI" w:cs="Segoe UI"/>
          <w:color w:val="000000"/>
          <w:sz w:val="23"/>
          <w:szCs w:val="23"/>
        </w:rPr>
        <w:t xml:space="preserve">nell’articolo 37, comma 2, del D.L. 23 febbraio 1995, n. 41, per estendere l’esclusione </w:t>
      </w:r>
      <w:r w:rsidR="00973789" w:rsidRPr="00733238">
        <w:rPr>
          <w:rFonts w:ascii="Segoe UI" w:hAnsi="Segoe UI" w:cs="Segoe UI"/>
          <w:color w:val="000000"/>
          <w:sz w:val="23"/>
          <w:szCs w:val="23"/>
        </w:rPr>
        <w:t xml:space="preserve">dalla disciplina delle vendite a distanza intracomunitarie di beni per i beni rientranti nel regime speciale per i beni usati, gli oggetti d’arte, d’antiquariato o da collezione </w:t>
      </w:r>
      <w:r w:rsidR="0003479F" w:rsidRPr="00733238">
        <w:rPr>
          <w:rFonts w:ascii="Segoe UI" w:hAnsi="Segoe UI" w:cs="Segoe UI"/>
          <w:sz w:val="23"/>
          <w:szCs w:val="23"/>
        </w:rPr>
        <w:t xml:space="preserve">anche </w:t>
      </w:r>
      <w:r w:rsidR="00973789" w:rsidRPr="00733238">
        <w:rPr>
          <w:rFonts w:ascii="Segoe UI" w:hAnsi="Segoe UI" w:cs="Segoe UI"/>
          <w:sz w:val="23"/>
          <w:szCs w:val="23"/>
        </w:rPr>
        <w:t>al</w:t>
      </w:r>
      <w:r w:rsidR="0003479F" w:rsidRPr="00733238">
        <w:rPr>
          <w:rFonts w:ascii="Segoe UI" w:hAnsi="Segoe UI" w:cs="Segoe UI"/>
          <w:sz w:val="23"/>
          <w:szCs w:val="23"/>
        </w:rPr>
        <w:t>le vendite a distanza di beni importati</w:t>
      </w:r>
      <w:r w:rsidR="00973789" w:rsidRPr="00733238">
        <w:rPr>
          <w:rFonts w:ascii="Segoe UI" w:hAnsi="Segoe UI" w:cs="Segoe UI"/>
          <w:sz w:val="23"/>
          <w:szCs w:val="23"/>
        </w:rPr>
        <w:t xml:space="preserve"> da territori terzi o paesi terzi</w:t>
      </w:r>
      <w:r w:rsidR="0003479F" w:rsidRPr="00733238">
        <w:rPr>
          <w:rFonts w:ascii="Segoe UI" w:hAnsi="Segoe UI" w:cs="Segoe UI"/>
          <w:sz w:val="23"/>
          <w:szCs w:val="23"/>
        </w:rPr>
        <w:t>.</w:t>
      </w:r>
      <w:r w:rsidR="00D52B8E" w:rsidRPr="00733238">
        <w:rPr>
          <w:rFonts w:ascii="Segoe UI" w:hAnsi="Segoe UI" w:cs="Segoe UI"/>
          <w:sz w:val="23"/>
          <w:szCs w:val="23"/>
        </w:rPr>
        <w:t xml:space="preserve"> </w:t>
      </w:r>
    </w:p>
    <w:p w14:paraId="5C441DF7" w14:textId="33BEB28B" w:rsidR="00AF0EFE" w:rsidRPr="00973789" w:rsidRDefault="00AF0EFE" w:rsidP="00AF0EFE">
      <w:pPr>
        <w:jc w:val="both"/>
        <w:rPr>
          <w:rFonts w:ascii="Segoe UI" w:hAnsi="Segoe UI" w:cs="Segoe UI"/>
          <w:color w:val="000000"/>
          <w:sz w:val="23"/>
          <w:szCs w:val="23"/>
        </w:rPr>
      </w:pPr>
      <w:r w:rsidRPr="00733238">
        <w:rPr>
          <w:rFonts w:ascii="Segoe UI" w:hAnsi="Segoe UI" w:cs="Segoe UI"/>
          <w:color w:val="000000"/>
          <w:sz w:val="23"/>
          <w:szCs w:val="23"/>
        </w:rPr>
        <w:t xml:space="preserve">L’articolo 7 del decreto legislativo rimette l’individuazione degli Uffici competenti allo svolgimento delle attività e dei controlli, nonché la definizione delle modalità operative e gestionali necessarie per l'esecuzione dei rimborsi e per l'attuazione delle disposizioni dei regimi speciali ad uno o più provvedimenti </w:t>
      </w:r>
      <w:proofErr w:type="spellStart"/>
      <w:r w:rsidRPr="00733238">
        <w:rPr>
          <w:rFonts w:ascii="Segoe UI" w:hAnsi="Segoe UI" w:cs="Segoe UI"/>
          <w:color w:val="000000"/>
          <w:sz w:val="23"/>
          <w:szCs w:val="23"/>
        </w:rPr>
        <w:t>interdirettoriali</w:t>
      </w:r>
      <w:proofErr w:type="spellEnd"/>
      <w:r w:rsidRPr="00733238">
        <w:rPr>
          <w:rFonts w:ascii="Segoe UI" w:hAnsi="Segoe UI" w:cs="Segoe UI"/>
          <w:color w:val="000000"/>
          <w:sz w:val="23"/>
          <w:szCs w:val="23"/>
        </w:rPr>
        <w:t>.</w:t>
      </w:r>
      <w:r w:rsidRPr="00AF0EFE">
        <w:rPr>
          <w:rFonts w:ascii="Segoe UI" w:hAnsi="Segoe UI" w:cs="Segoe UI"/>
          <w:color w:val="000000"/>
          <w:sz w:val="23"/>
          <w:szCs w:val="23"/>
        </w:rPr>
        <w:t xml:space="preserve"> </w:t>
      </w:r>
    </w:p>
    <w:sectPr w:rsidR="00AF0EFE" w:rsidRPr="00973789" w:rsidSect="00144F9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E980C1" w15:done="0"/>
  <w15:commentEx w15:paraId="2FFD1ED7" w15:done="0"/>
  <w15:commentEx w15:paraId="1C94F6D3" w15:done="0"/>
  <w15:commentEx w15:paraId="19CDB287" w15:done="0"/>
  <w15:commentEx w15:paraId="49C870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D0323"/>
    <w:multiLevelType w:val="hybridMultilevel"/>
    <w:tmpl w:val="0B506A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A2"/>
    <w:rsid w:val="000232CC"/>
    <w:rsid w:val="000332B9"/>
    <w:rsid w:val="0003479F"/>
    <w:rsid w:val="00044951"/>
    <w:rsid w:val="000457D8"/>
    <w:rsid w:val="00055DBD"/>
    <w:rsid w:val="000626B0"/>
    <w:rsid w:val="00074078"/>
    <w:rsid w:val="000745F1"/>
    <w:rsid w:val="000920DE"/>
    <w:rsid w:val="00096917"/>
    <w:rsid w:val="000A141F"/>
    <w:rsid w:val="000A4C2B"/>
    <w:rsid w:val="000B1481"/>
    <w:rsid w:val="000B2E5D"/>
    <w:rsid w:val="000C2137"/>
    <w:rsid w:val="000C363F"/>
    <w:rsid w:val="000C47CC"/>
    <w:rsid w:val="000D7E68"/>
    <w:rsid w:val="000E50FB"/>
    <w:rsid w:val="000E6152"/>
    <w:rsid w:val="000F011E"/>
    <w:rsid w:val="000F1DB4"/>
    <w:rsid w:val="000F1F7F"/>
    <w:rsid w:val="000F3887"/>
    <w:rsid w:val="000F557C"/>
    <w:rsid w:val="0010142D"/>
    <w:rsid w:val="00103CC6"/>
    <w:rsid w:val="0010743C"/>
    <w:rsid w:val="00107FDA"/>
    <w:rsid w:val="0011562F"/>
    <w:rsid w:val="001247CE"/>
    <w:rsid w:val="00127E5E"/>
    <w:rsid w:val="0013629F"/>
    <w:rsid w:val="00136CF8"/>
    <w:rsid w:val="0014220F"/>
    <w:rsid w:val="00144F9F"/>
    <w:rsid w:val="00151ACB"/>
    <w:rsid w:val="00157903"/>
    <w:rsid w:val="00157CA8"/>
    <w:rsid w:val="0018108C"/>
    <w:rsid w:val="001840B7"/>
    <w:rsid w:val="0019038D"/>
    <w:rsid w:val="001A386C"/>
    <w:rsid w:val="001B0458"/>
    <w:rsid w:val="001B26D4"/>
    <w:rsid w:val="001B2C5A"/>
    <w:rsid w:val="001C0C6C"/>
    <w:rsid w:val="001C22E9"/>
    <w:rsid w:val="001C4116"/>
    <w:rsid w:val="001C6AE7"/>
    <w:rsid w:val="001C751E"/>
    <w:rsid w:val="001D19A1"/>
    <w:rsid w:val="001D267A"/>
    <w:rsid w:val="001D69E2"/>
    <w:rsid w:val="001E0B95"/>
    <w:rsid w:val="001F7564"/>
    <w:rsid w:val="002133E2"/>
    <w:rsid w:val="002205D6"/>
    <w:rsid w:val="00221FDA"/>
    <w:rsid w:val="00234C97"/>
    <w:rsid w:val="00235480"/>
    <w:rsid w:val="00237E69"/>
    <w:rsid w:val="002465E7"/>
    <w:rsid w:val="002479CA"/>
    <w:rsid w:val="0025130D"/>
    <w:rsid w:val="002576C7"/>
    <w:rsid w:val="00262FD3"/>
    <w:rsid w:val="00263C31"/>
    <w:rsid w:val="00270BA7"/>
    <w:rsid w:val="002730EC"/>
    <w:rsid w:val="00276FF3"/>
    <w:rsid w:val="00286B32"/>
    <w:rsid w:val="00293EA0"/>
    <w:rsid w:val="002C2945"/>
    <w:rsid w:val="002C3BAB"/>
    <w:rsid w:val="002C45B8"/>
    <w:rsid w:val="002D23E1"/>
    <w:rsid w:val="002E1F3F"/>
    <w:rsid w:val="002F11BA"/>
    <w:rsid w:val="002F1EE9"/>
    <w:rsid w:val="002F27AA"/>
    <w:rsid w:val="00301FB4"/>
    <w:rsid w:val="0034132C"/>
    <w:rsid w:val="00346533"/>
    <w:rsid w:val="003469CE"/>
    <w:rsid w:val="00347C67"/>
    <w:rsid w:val="0035034C"/>
    <w:rsid w:val="00350570"/>
    <w:rsid w:val="003559D9"/>
    <w:rsid w:val="00355D7F"/>
    <w:rsid w:val="00355F3D"/>
    <w:rsid w:val="003565FF"/>
    <w:rsid w:val="00357F67"/>
    <w:rsid w:val="0036513F"/>
    <w:rsid w:val="003774B5"/>
    <w:rsid w:val="00377620"/>
    <w:rsid w:val="003850EE"/>
    <w:rsid w:val="00391478"/>
    <w:rsid w:val="00394721"/>
    <w:rsid w:val="00397A8A"/>
    <w:rsid w:val="003A263D"/>
    <w:rsid w:val="003B2F61"/>
    <w:rsid w:val="003B4555"/>
    <w:rsid w:val="003C1887"/>
    <w:rsid w:val="003C6B9A"/>
    <w:rsid w:val="003D09C7"/>
    <w:rsid w:val="003D6879"/>
    <w:rsid w:val="003D7E4A"/>
    <w:rsid w:val="003E05EB"/>
    <w:rsid w:val="003E2DB4"/>
    <w:rsid w:val="003F204A"/>
    <w:rsid w:val="003F4722"/>
    <w:rsid w:val="003F47CD"/>
    <w:rsid w:val="003F4AB1"/>
    <w:rsid w:val="0041207C"/>
    <w:rsid w:val="004169E6"/>
    <w:rsid w:val="00416EB9"/>
    <w:rsid w:val="00422EED"/>
    <w:rsid w:val="004257FD"/>
    <w:rsid w:val="00427B74"/>
    <w:rsid w:val="00433E26"/>
    <w:rsid w:val="0044246D"/>
    <w:rsid w:val="00447191"/>
    <w:rsid w:val="00461461"/>
    <w:rsid w:val="004679B3"/>
    <w:rsid w:val="00470021"/>
    <w:rsid w:val="00476372"/>
    <w:rsid w:val="00477286"/>
    <w:rsid w:val="00480553"/>
    <w:rsid w:val="0049568E"/>
    <w:rsid w:val="0049764E"/>
    <w:rsid w:val="004A0435"/>
    <w:rsid w:val="004A61B6"/>
    <w:rsid w:val="004B2D66"/>
    <w:rsid w:val="004C07B2"/>
    <w:rsid w:val="004E5AE3"/>
    <w:rsid w:val="004F3B8D"/>
    <w:rsid w:val="004F45DD"/>
    <w:rsid w:val="004F4BD4"/>
    <w:rsid w:val="004F5B23"/>
    <w:rsid w:val="004F6C68"/>
    <w:rsid w:val="005101B5"/>
    <w:rsid w:val="00513B79"/>
    <w:rsid w:val="00515354"/>
    <w:rsid w:val="00515556"/>
    <w:rsid w:val="00525782"/>
    <w:rsid w:val="00544EDC"/>
    <w:rsid w:val="00556289"/>
    <w:rsid w:val="005579BF"/>
    <w:rsid w:val="00561B8A"/>
    <w:rsid w:val="00570BF4"/>
    <w:rsid w:val="005806CD"/>
    <w:rsid w:val="0058367F"/>
    <w:rsid w:val="00585155"/>
    <w:rsid w:val="0058653D"/>
    <w:rsid w:val="00596A3E"/>
    <w:rsid w:val="005A1FE8"/>
    <w:rsid w:val="005A32CF"/>
    <w:rsid w:val="005B4386"/>
    <w:rsid w:val="005D698C"/>
    <w:rsid w:val="005F5DD1"/>
    <w:rsid w:val="005F611A"/>
    <w:rsid w:val="005F7ABF"/>
    <w:rsid w:val="00600DAA"/>
    <w:rsid w:val="00601916"/>
    <w:rsid w:val="00603630"/>
    <w:rsid w:val="00610E69"/>
    <w:rsid w:val="00611C06"/>
    <w:rsid w:val="00615DC3"/>
    <w:rsid w:val="0062214C"/>
    <w:rsid w:val="00635395"/>
    <w:rsid w:val="00644297"/>
    <w:rsid w:val="006507F8"/>
    <w:rsid w:val="00665E13"/>
    <w:rsid w:val="006744D1"/>
    <w:rsid w:val="006756A8"/>
    <w:rsid w:val="00680863"/>
    <w:rsid w:val="006840F4"/>
    <w:rsid w:val="00685446"/>
    <w:rsid w:val="006930F6"/>
    <w:rsid w:val="006B7ACD"/>
    <w:rsid w:val="006B7AD2"/>
    <w:rsid w:val="006D2ED5"/>
    <w:rsid w:val="006D700D"/>
    <w:rsid w:val="006E3660"/>
    <w:rsid w:val="006E567E"/>
    <w:rsid w:val="006F15EB"/>
    <w:rsid w:val="006F304D"/>
    <w:rsid w:val="006F3A72"/>
    <w:rsid w:val="006F6920"/>
    <w:rsid w:val="006F75A1"/>
    <w:rsid w:val="00700DA7"/>
    <w:rsid w:val="00713283"/>
    <w:rsid w:val="00716F9F"/>
    <w:rsid w:val="007173F7"/>
    <w:rsid w:val="00723C49"/>
    <w:rsid w:val="00730FFA"/>
    <w:rsid w:val="00731CC4"/>
    <w:rsid w:val="00733238"/>
    <w:rsid w:val="007356B5"/>
    <w:rsid w:val="00736008"/>
    <w:rsid w:val="0074103B"/>
    <w:rsid w:val="00741C5C"/>
    <w:rsid w:val="007430A1"/>
    <w:rsid w:val="00743D85"/>
    <w:rsid w:val="007524B4"/>
    <w:rsid w:val="00754D4B"/>
    <w:rsid w:val="00755A73"/>
    <w:rsid w:val="0075694C"/>
    <w:rsid w:val="00765CDA"/>
    <w:rsid w:val="00765F96"/>
    <w:rsid w:val="0077512B"/>
    <w:rsid w:val="00783860"/>
    <w:rsid w:val="0078543F"/>
    <w:rsid w:val="00797CDD"/>
    <w:rsid w:val="007A67B8"/>
    <w:rsid w:val="007B494C"/>
    <w:rsid w:val="007C7FB2"/>
    <w:rsid w:val="007E4937"/>
    <w:rsid w:val="007E5EAB"/>
    <w:rsid w:val="007E6355"/>
    <w:rsid w:val="007F2CF2"/>
    <w:rsid w:val="007F41A2"/>
    <w:rsid w:val="00804057"/>
    <w:rsid w:val="008160C7"/>
    <w:rsid w:val="00825428"/>
    <w:rsid w:val="008312BF"/>
    <w:rsid w:val="00836AF9"/>
    <w:rsid w:val="00840F69"/>
    <w:rsid w:val="00845DBA"/>
    <w:rsid w:val="00846045"/>
    <w:rsid w:val="00846523"/>
    <w:rsid w:val="00847C23"/>
    <w:rsid w:val="0085718C"/>
    <w:rsid w:val="00871518"/>
    <w:rsid w:val="0087359F"/>
    <w:rsid w:val="0087719D"/>
    <w:rsid w:val="00887893"/>
    <w:rsid w:val="008932D0"/>
    <w:rsid w:val="008A2101"/>
    <w:rsid w:val="008B09A3"/>
    <w:rsid w:val="008C0011"/>
    <w:rsid w:val="008C1B42"/>
    <w:rsid w:val="008D0E5B"/>
    <w:rsid w:val="008D3F13"/>
    <w:rsid w:val="008D5F47"/>
    <w:rsid w:val="008E17EB"/>
    <w:rsid w:val="008E7442"/>
    <w:rsid w:val="008F0F44"/>
    <w:rsid w:val="008F7071"/>
    <w:rsid w:val="009012AD"/>
    <w:rsid w:val="00910682"/>
    <w:rsid w:val="00916F0D"/>
    <w:rsid w:val="0092088F"/>
    <w:rsid w:val="00920E56"/>
    <w:rsid w:val="009335D9"/>
    <w:rsid w:val="00953945"/>
    <w:rsid w:val="009545CC"/>
    <w:rsid w:val="00954840"/>
    <w:rsid w:val="00955C67"/>
    <w:rsid w:val="00963CF3"/>
    <w:rsid w:val="00973789"/>
    <w:rsid w:val="00980CFA"/>
    <w:rsid w:val="00981653"/>
    <w:rsid w:val="00985DAC"/>
    <w:rsid w:val="009869BB"/>
    <w:rsid w:val="00993A82"/>
    <w:rsid w:val="009C2163"/>
    <w:rsid w:val="009C7259"/>
    <w:rsid w:val="009D5F29"/>
    <w:rsid w:val="00A03AC8"/>
    <w:rsid w:val="00A17F69"/>
    <w:rsid w:val="00A40A0C"/>
    <w:rsid w:val="00A413BF"/>
    <w:rsid w:val="00A7270E"/>
    <w:rsid w:val="00A74B48"/>
    <w:rsid w:val="00A83CD4"/>
    <w:rsid w:val="00A85A2A"/>
    <w:rsid w:val="00A953B4"/>
    <w:rsid w:val="00A95527"/>
    <w:rsid w:val="00A9579C"/>
    <w:rsid w:val="00AA30E0"/>
    <w:rsid w:val="00AB5015"/>
    <w:rsid w:val="00AE0AA8"/>
    <w:rsid w:val="00AF0CE2"/>
    <w:rsid w:val="00AF0EFE"/>
    <w:rsid w:val="00AF2145"/>
    <w:rsid w:val="00AF5655"/>
    <w:rsid w:val="00B07FEE"/>
    <w:rsid w:val="00B12DD2"/>
    <w:rsid w:val="00B13239"/>
    <w:rsid w:val="00B14989"/>
    <w:rsid w:val="00B155F9"/>
    <w:rsid w:val="00B267E1"/>
    <w:rsid w:val="00B32742"/>
    <w:rsid w:val="00B4093A"/>
    <w:rsid w:val="00B429C0"/>
    <w:rsid w:val="00B500EE"/>
    <w:rsid w:val="00B51BBF"/>
    <w:rsid w:val="00B55100"/>
    <w:rsid w:val="00B60AE0"/>
    <w:rsid w:val="00B7567D"/>
    <w:rsid w:val="00B844D6"/>
    <w:rsid w:val="00B87B44"/>
    <w:rsid w:val="00B920AE"/>
    <w:rsid w:val="00B92F72"/>
    <w:rsid w:val="00BA779B"/>
    <w:rsid w:val="00BB11A4"/>
    <w:rsid w:val="00BB17A1"/>
    <w:rsid w:val="00BB4422"/>
    <w:rsid w:val="00BE6CC5"/>
    <w:rsid w:val="00C02E6B"/>
    <w:rsid w:val="00C11779"/>
    <w:rsid w:val="00C24380"/>
    <w:rsid w:val="00C3580C"/>
    <w:rsid w:val="00C36449"/>
    <w:rsid w:val="00C4369E"/>
    <w:rsid w:val="00C439E2"/>
    <w:rsid w:val="00C5062F"/>
    <w:rsid w:val="00C51113"/>
    <w:rsid w:val="00C677F9"/>
    <w:rsid w:val="00C67928"/>
    <w:rsid w:val="00C7142D"/>
    <w:rsid w:val="00C725EF"/>
    <w:rsid w:val="00C80927"/>
    <w:rsid w:val="00C96AAE"/>
    <w:rsid w:val="00CA4BCC"/>
    <w:rsid w:val="00CB05FD"/>
    <w:rsid w:val="00CD569A"/>
    <w:rsid w:val="00CD6106"/>
    <w:rsid w:val="00CE5CD9"/>
    <w:rsid w:val="00CE726E"/>
    <w:rsid w:val="00CF062E"/>
    <w:rsid w:val="00CF2994"/>
    <w:rsid w:val="00D01C6D"/>
    <w:rsid w:val="00D02A2C"/>
    <w:rsid w:val="00D040BD"/>
    <w:rsid w:val="00D176C8"/>
    <w:rsid w:val="00D20F65"/>
    <w:rsid w:val="00D373DB"/>
    <w:rsid w:val="00D41B0B"/>
    <w:rsid w:val="00D41E3B"/>
    <w:rsid w:val="00D4371D"/>
    <w:rsid w:val="00D50233"/>
    <w:rsid w:val="00D50A85"/>
    <w:rsid w:val="00D52B8E"/>
    <w:rsid w:val="00D52E9F"/>
    <w:rsid w:val="00D53EFF"/>
    <w:rsid w:val="00D60E56"/>
    <w:rsid w:val="00D732E6"/>
    <w:rsid w:val="00D824F4"/>
    <w:rsid w:val="00DA173A"/>
    <w:rsid w:val="00DA1882"/>
    <w:rsid w:val="00DB1B36"/>
    <w:rsid w:val="00DB29F2"/>
    <w:rsid w:val="00DC1863"/>
    <w:rsid w:val="00DD22AB"/>
    <w:rsid w:val="00DD6A3E"/>
    <w:rsid w:val="00DE6BC0"/>
    <w:rsid w:val="00DE7A36"/>
    <w:rsid w:val="00DF23A6"/>
    <w:rsid w:val="00DF3828"/>
    <w:rsid w:val="00DF66DD"/>
    <w:rsid w:val="00E023E3"/>
    <w:rsid w:val="00E15409"/>
    <w:rsid w:val="00E17045"/>
    <w:rsid w:val="00E34CC6"/>
    <w:rsid w:val="00E36404"/>
    <w:rsid w:val="00E41CEA"/>
    <w:rsid w:val="00E4238F"/>
    <w:rsid w:val="00E50C3B"/>
    <w:rsid w:val="00E517B3"/>
    <w:rsid w:val="00E557D5"/>
    <w:rsid w:val="00E565DF"/>
    <w:rsid w:val="00E601EC"/>
    <w:rsid w:val="00E632BA"/>
    <w:rsid w:val="00E63807"/>
    <w:rsid w:val="00E65784"/>
    <w:rsid w:val="00E67502"/>
    <w:rsid w:val="00E75732"/>
    <w:rsid w:val="00E82397"/>
    <w:rsid w:val="00E84FC5"/>
    <w:rsid w:val="00E974A9"/>
    <w:rsid w:val="00EC3394"/>
    <w:rsid w:val="00EE011A"/>
    <w:rsid w:val="00EE0B30"/>
    <w:rsid w:val="00EE6A92"/>
    <w:rsid w:val="00EF5C6A"/>
    <w:rsid w:val="00F05704"/>
    <w:rsid w:val="00F137FC"/>
    <w:rsid w:val="00F175F2"/>
    <w:rsid w:val="00F40881"/>
    <w:rsid w:val="00F40A0A"/>
    <w:rsid w:val="00F41070"/>
    <w:rsid w:val="00F4260E"/>
    <w:rsid w:val="00F55AA4"/>
    <w:rsid w:val="00F60F91"/>
    <w:rsid w:val="00F64B9A"/>
    <w:rsid w:val="00F6770C"/>
    <w:rsid w:val="00F70E7F"/>
    <w:rsid w:val="00F77081"/>
    <w:rsid w:val="00F86266"/>
    <w:rsid w:val="00F877B3"/>
    <w:rsid w:val="00F90171"/>
    <w:rsid w:val="00FA4231"/>
    <w:rsid w:val="00FB73A7"/>
    <w:rsid w:val="00FD1F1D"/>
    <w:rsid w:val="00FE18D9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914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41A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7F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7E5E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E5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imandocommento">
    <w:name w:val="annotation reference"/>
    <w:basedOn w:val="Carpredefinitoparagrafo"/>
    <w:rsid w:val="000457D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457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457D8"/>
  </w:style>
  <w:style w:type="paragraph" w:styleId="Soggettocommento">
    <w:name w:val="annotation subject"/>
    <w:basedOn w:val="Testocommento"/>
    <w:next w:val="Testocommento"/>
    <w:link w:val="SoggettocommentoCarattere"/>
    <w:rsid w:val="000457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457D8"/>
    <w:rPr>
      <w:b/>
      <w:bCs/>
    </w:rPr>
  </w:style>
  <w:style w:type="paragraph" w:styleId="Testofumetto">
    <w:name w:val="Balloon Text"/>
    <w:basedOn w:val="Normale"/>
    <w:link w:val="TestofumettoCarattere"/>
    <w:rsid w:val="000457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57D8"/>
    <w:rPr>
      <w:rFonts w:ascii="Tahoma" w:hAnsi="Tahoma" w:cs="Tahoma"/>
      <w:sz w:val="16"/>
      <w:szCs w:val="16"/>
    </w:rPr>
  </w:style>
  <w:style w:type="character" w:customStyle="1" w:styleId="noteevidenza">
    <w:name w:val="noteevidenza"/>
    <w:basedOn w:val="Carpredefinitoparagrafo"/>
    <w:rsid w:val="002C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6A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41A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7F4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7E5E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7E5E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Rimandocommento">
    <w:name w:val="annotation reference"/>
    <w:basedOn w:val="Carpredefinitoparagrafo"/>
    <w:rsid w:val="000457D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457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457D8"/>
  </w:style>
  <w:style w:type="paragraph" w:styleId="Soggettocommento">
    <w:name w:val="annotation subject"/>
    <w:basedOn w:val="Testocommento"/>
    <w:next w:val="Testocommento"/>
    <w:link w:val="SoggettocommentoCarattere"/>
    <w:rsid w:val="000457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457D8"/>
    <w:rPr>
      <w:b/>
      <w:bCs/>
    </w:rPr>
  </w:style>
  <w:style w:type="paragraph" w:styleId="Testofumetto">
    <w:name w:val="Balloon Text"/>
    <w:basedOn w:val="Normale"/>
    <w:link w:val="TestofumettoCarattere"/>
    <w:rsid w:val="000457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57D8"/>
    <w:rPr>
      <w:rFonts w:ascii="Tahoma" w:hAnsi="Tahoma" w:cs="Tahoma"/>
      <w:sz w:val="16"/>
      <w:szCs w:val="16"/>
    </w:rPr>
  </w:style>
  <w:style w:type="character" w:customStyle="1" w:styleId="noteevidenza">
    <w:name w:val="noteevidenza"/>
    <w:basedOn w:val="Carpredefinitoparagrafo"/>
    <w:rsid w:val="002C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3331-458D-433C-A7BF-B6A0D8F6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24164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nncmnn78c55a509j</dc:creator>
  <cp:lastModifiedBy>Windows User</cp:lastModifiedBy>
  <cp:revision>2</cp:revision>
  <cp:lastPrinted>2020-12-28T15:40:00Z</cp:lastPrinted>
  <dcterms:created xsi:type="dcterms:W3CDTF">2020-12-30T14:35:00Z</dcterms:created>
  <dcterms:modified xsi:type="dcterms:W3CDTF">2020-12-30T14:35:00Z</dcterms:modified>
</cp:coreProperties>
</file>